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CC05" w14:textId="7C383CED" w:rsidR="00EA16E8" w:rsidRPr="00C874F2" w:rsidRDefault="00EA16E8" w:rsidP="00EA16E8">
      <w:pPr>
        <w:pStyle w:val="Header"/>
        <w:tabs>
          <w:tab w:val="right" w:pos="9639"/>
        </w:tabs>
        <w:jc w:val="both"/>
        <w:rPr>
          <w:rFonts w:cs="Arial"/>
          <w:sz w:val="24"/>
          <w:lang w:eastAsia="zh-CN"/>
        </w:rPr>
      </w:pPr>
      <w:r w:rsidRPr="00C874F2">
        <w:rPr>
          <w:rFonts w:cs="Arial"/>
          <w:sz w:val="24"/>
          <w:lang w:eastAsia="zh-CN"/>
        </w:rPr>
        <w:t>3GPP TSG-RAN WG2 Meeting #12</w:t>
      </w:r>
      <w:r w:rsidR="00CF5422">
        <w:rPr>
          <w:rFonts w:cs="Arial"/>
          <w:sz w:val="24"/>
          <w:lang w:eastAsia="zh-CN"/>
        </w:rPr>
        <w:t>9</w:t>
      </w:r>
      <w:r w:rsidR="00712F8E">
        <w:rPr>
          <w:rFonts w:cs="Arial"/>
          <w:sz w:val="24"/>
          <w:lang w:eastAsia="zh-CN"/>
        </w:rPr>
        <w:t>bis</w:t>
      </w:r>
      <w:r w:rsidRPr="00C874F2">
        <w:rPr>
          <w:rFonts w:cs="Arial"/>
          <w:sz w:val="24"/>
          <w:lang w:eastAsia="zh-CN"/>
        </w:rPr>
        <w:tab/>
        <w:t>R2-</w:t>
      </w:r>
      <w:r w:rsidR="00B2069D" w:rsidRPr="00B2069D">
        <w:rPr>
          <w:rFonts w:cs="Arial"/>
          <w:sz w:val="24"/>
          <w:lang w:eastAsia="zh-CN"/>
        </w:rPr>
        <w:t>2502596</w:t>
      </w:r>
    </w:p>
    <w:p w14:paraId="54BFA88B" w14:textId="622C0C3C" w:rsidR="00EA16E8" w:rsidRPr="00C874F2" w:rsidRDefault="00576FF4" w:rsidP="00EA16E8">
      <w:pPr>
        <w:pStyle w:val="Header"/>
        <w:tabs>
          <w:tab w:val="right" w:pos="9639"/>
        </w:tabs>
        <w:jc w:val="both"/>
        <w:rPr>
          <w:rFonts w:cs="Arial"/>
          <w:sz w:val="24"/>
          <w:lang w:eastAsia="zh-CN"/>
        </w:rPr>
      </w:pPr>
      <w:r>
        <w:rPr>
          <w:rFonts w:cs="Arial"/>
          <w:sz w:val="24"/>
          <w:lang w:eastAsia="zh-CN"/>
        </w:rPr>
        <w:t>Wuhan</w:t>
      </w:r>
      <w:r w:rsidR="00457EAD" w:rsidRPr="00457EAD">
        <w:rPr>
          <w:rFonts w:cs="Arial"/>
          <w:sz w:val="24"/>
          <w:lang w:eastAsia="zh-CN"/>
        </w:rPr>
        <w:t xml:space="preserve">, </w:t>
      </w:r>
      <w:r>
        <w:rPr>
          <w:rFonts w:cs="Arial"/>
          <w:sz w:val="24"/>
          <w:lang w:eastAsia="zh-CN"/>
        </w:rPr>
        <w:t>China</w:t>
      </w:r>
      <w:r w:rsidR="00457EAD" w:rsidRPr="00457EAD">
        <w:rPr>
          <w:rFonts w:cs="Arial"/>
          <w:sz w:val="24"/>
          <w:lang w:eastAsia="zh-CN"/>
        </w:rPr>
        <w:t xml:space="preserve">, </w:t>
      </w:r>
      <w:r>
        <w:rPr>
          <w:rFonts w:cs="Arial"/>
          <w:sz w:val="24"/>
          <w:lang w:eastAsia="zh-CN"/>
        </w:rPr>
        <w:t>April</w:t>
      </w:r>
      <w:r w:rsidR="00457EAD" w:rsidRPr="00457EAD">
        <w:rPr>
          <w:rFonts w:cs="Arial"/>
          <w:sz w:val="24"/>
          <w:lang w:eastAsia="zh-CN"/>
        </w:rPr>
        <w:t xml:space="preserve"> </w:t>
      </w:r>
      <w:r>
        <w:rPr>
          <w:rFonts w:cs="Arial"/>
          <w:sz w:val="24"/>
          <w:lang w:eastAsia="zh-CN"/>
        </w:rPr>
        <w:t>0</w:t>
      </w:r>
      <w:r w:rsidR="00457EAD" w:rsidRPr="00457EAD">
        <w:rPr>
          <w:rFonts w:cs="Arial"/>
          <w:sz w:val="24"/>
          <w:lang w:eastAsia="zh-CN"/>
        </w:rPr>
        <w:t>7</w:t>
      </w:r>
      <w:r w:rsidR="00457EAD" w:rsidRPr="00457EAD">
        <w:rPr>
          <w:rFonts w:cs="Arial"/>
          <w:sz w:val="24"/>
          <w:vertAlign w:val="superscript"/>
          <w:lang w:eastAsia="zh-CN"/>
        </w:rPr>
        <w:t>th</w:t>
      </w:r>
      <w:r w:rsidR="00457EAD" w:rsidRPr="00457EAD">
        <w:rPr>
          <w:rFonts w:cs="Arial"/>
          <w:sz w:val="24"/>
          <w:lang w:eastAsia="zh-CN"/>
        </w:rPr>
        <w:t xml:space="preserve"> – </w:t>
      </w:r>
      <w:r>
        <w:rPr>
          <w:rFonts w:cs="Arial"/>
          <w:sz w:val="24"/>
          <w:lang w:eastAsia="zh-CN"/>
        </w:rPr>
        <w:t>1</w:t>
      </w:r>
      <w:r w:rsidR="00457EAD" w:rsidRPr="00457EAD">
        <w:rPr>
          <w:rFonts w:cs="Arial"/>
          <w:sz w:val="24"/>
          <w:lang w:eastAsia="zh-CN"/>
        </w:rPr>
        <w:t>1</w:t>
      </w:r>
      <w:r>
        <w:rPr>
          <w:rFonts w:cs="Arial"/>
          <w:sz w:val="24"/>
          <w:vertAlign w:val="superscript"/>
          <w:lang w:eastAsia="zh-CN"/>
        </w:rPr>
        <w:t>th</w:t>
      </w:r>
      <w:r w:rsidR="00457EAD" w:rsidRPr="00457EAD">
        <w:rPr>
          <w:rFonts w:cs="Arial"/>
          <w:sz w:val="24"/>
          <w:lang w:eastAsia="zh-CN"/>
        </w:rPr>
        <w:t>, 202</w:t>
      </w:r>
      <w:r w:rsidR="00457EAD">
        <w:rPr>
          <w:rFonts w:cs="Arial"/>
          <w:sz w:val="24"/>
          <w:lang w:eastAsia="zh-CN"/>
        </w:rPr>
        <w:t>5</w:t>
      </w:r>
    </w:p>
    <w:p w14:paraId="57B1B656" w14:textId="4FE49A01" w:rsidR="00EA16E8" w:rsidRPr="00C874F2" w:rsidRDefault="00EA16E8" w:rsidP="00EA16E8">
      <w:pPr>
        <w:pStyle w:val="CRCoverPage"/>
        <w:tabs>
          <w:tab w:val="left" w:pos="1985"/>
        </w:tabs>
        <w:spacing w:afterLines="60" w:after="144"/>
        <w:rPr>
          <w:rFonts w:cs="Arial"/>
          <w:b/>
          <w:sz w:val="24"/>
          <w:szCs w:val="24"/>
        </w:rPr>
      </w:pP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 w:rsidRPr="00C874F2"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</w:p>
    <w:p w14:paraId="57ACD2EA" w14:textId="57BAED42" w:rsidR="00EA16E8" w:rsidRPr="00C874F2" w:rsidRDefault="00EA16E8" w:rsidP="009D6D7A">
      <w:pPr>
        <w:spacing w:after="0"/>
        <w:rPr>
          <w:b/>
          <w:bCs/>
          <w:sz w:val="28"/>
          <w:szCs w:val="28"/>
        </w:rPr>
      </w:pPr>
      <w:r w:rsidRPr="00C874F2">
        <w:rPr>
          <w:b/>
          <w:bCs/>
          <w:sz w:val="28"/>
          <w:szCs w:val="28"/>
        </w:rPr>
        <w:t>Agenda item:</w:t>
      </w:r>
      <w:r w:rsidRPr="00C874F2">
        <w:rPr>
          <w:rFonts w:hint="eastAsia"/>
          <w:b/>
          <w:bCs/>
          <w:sz w:val="28"/>
          <w:szCs w:val="28"/>
        </w:rPr>
        <w:tab/>
      </w:r>
      <w:r w:rsidRPr="00C874F2">
        <w:rPr>
          <w:b/>
          <w:bCs/>
          <w:sz w:val="28"/>
          <w:szCs w:val="28"/>
        </w:rPr>
        <w:t>8.</w:t>
      </w:r>
      <w:r w:rsidR="00B72728" w:rsidRPr="00C874F2">
        <w:rPr>
          <w:b/>
          <w:bCs/>
          <w:sz w:val="28"/>
          <w:szCs w:val="28"/>
        </w:rPr>
        <w:t>5</w:t>
      </w:r>
      <w:r w:rsidRPr="00C874F2">
        <w:rPr>
          <w:b/>
          <w:bCs/>
          <w:sz w:val="28"/>
          <w:szCs w:val="28"/>
        </w:rPr>
        <w:t>.3</w:t>
      </w:r>
    </w:p>
    <w:p w14:paraId="1C243466" w14:textId="77777777" w:rsidR="00EA16E8" w:rsidRPr="00C874F2" w:rsidRDefault="00EA16E8" w:rsidP="009D6D7A">
      <w:pPr>
        <w:spacing w:after="0"/>
        <w:rPr>
          <w:b/>
          <w:bCs/>
          <w:sz w:val="28"/>
          <w:szCs w:val="28"/>
        </w:rPr>
      </w:pPr>
      <w:r w:rsidRPr="00C874F2">
        <w:rPr>
          <w:b/>
          <w:bCs/>
          <w:sz w:val="28"/>
          <w:szCs w:val="28"/>
        </w:rPr>
        <w:t>Source:</w:t>
      </w:r>
      <w:r w:rsidRPr="00C874F2">
        <w:rPr>
          <w:b/>
          <w:bCs/>
          <w:sz w:val="28"/>
          <w:szCs w:val="28"/>
        </w:rPr>
        <w:tab/>
      </w:r>
      <w:r w:rsidRPr="00C874F2">
        <w:rPr>
          <w:rFonts w:hint="eastAsia"/>
          <w:b/>
          <w:bCs/>
          <w:sz w:val="28"/>
          <w:szCs w:val="28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C874F2">
        <w:rPr>
          <w:rFonts w:hint="eastAsia"/>
          <w:b/>
          <w:bCs/>
          <w:sz w:val="28"/>
          <w:szCs w:val="28"/>
        </w:rPr>
        <w:t>Lenovo</w:t>
      </w:r>
      <w:bookmarkEnd w:id="0"/>
      <w:bookmarkEnd w:id="1"/>
      <w:bookmarkEnd w:id="2"/>
      <w:bookmarkEnd w:id="3"/>
    </w:p>
    <w:p w14:paraId="33FAFB48" w14:textId="0F1820E5" w:rsidR="00EA16E8" w:rsidRPr="00C874F2" w:rsidRDefault="00EA16E8" w:rsidP="009D6D7A">
      <w:pPr>
        <w:spacing w:after="0"/>
        <w:rPr>
          <w:b/>
          <w:bCs/>
          <w:sz w:val="28"/>
          <w:szCs w:val="28"/>
        </w:rPr>
      </w:pPr>
      <w:r w:rsidRPr="00C874F2">
        <w:rPr>
          <w:b/>
          <w:bCs/>
          <w:sz w:val="28"/>
          <w:szCs w:val="28"/>
        </w:rPr>
        <w:t>Title:</w:t>
      </w:r>
      <w:r w:rsidRPr="00C874F2">
        <w:rPr>
          <w:b/>
          <w:bCs/>
          <w:sz w:val="28"/>
          <w:szCs w:val="28"/>
        </w:rPr>
        <w:tab/>
      </w:r>
      <w:r w:rsidRPr="00C874F2">
        <w:rPr>
          <w:rFonts w:hint="eastAsia"/>
          <w:b/>
          <w:bCs/>
          <w:sz w:val="28"/>
          <w:szCs w:val="28"/>
        </w:rPr>
        <w:tab/>
      </w:r>
      <w:r w:rsidR="00497112" w:rsidRPr="00C874F2">
        <w:rPr>
          <w:b/>
          <w:bCs/>
          <w:sz w:val="28"/>
          <w:szCs w:val="28"/>
        </w:rPr>
        <w:tab/>
      </w:r>
      <w:r w:rsidR="00576FF4">
        <w:rPr>
          <w:b/>
          <w:bCs/>
          <w:sz w:val="28"/>
          <w:szCs w:val="28"/>
        </w:rPr>
        <w:t>R</w:t>
      </w:r>
      <w:r w:rsidR="00FD1B18">
        <w:rPr>
          <w:b/>
          <w:bCs/>
          <w:sz w:val="28"/>
          <w:szCs w:val="28"/>
        </w:rPr>
        <w:t xml:space="preserve">emaining </w:t>
      </w:r>
      <w:r w:rsidR="00576FF4">
        <w:rPr>
          <w:b/>
          <w:bCs/>
          <w:sz w:val="28"/>
          <w:szCs w:val="28"/>
        </w:rPr>
        <w:t xml:space="preserve">OD SIB1 </w:t>
      </w:r>
      <w:r w:rsidR="00FD1B18">
        <w:rPr>
          <w:b/>
          <w:bCs/>
          <w:sz w:val="28"/>
          <w:szCs w:val="28"/>
        </w:rPr>
        <w:t>issues</w:t>
      </w:r>
    </w:p>
    <w:p w14:paraId="3E86C4E9" w14:textId="56AE2625" w:rsidR="00EA16E8" w:rsidRPr="00C874F2" w:rsidRDefault="00EA16E8" w:rsidP="009D6D7A">
      <w:pPr>
        <w:spacing w:after="0"/>
        <w:rPr>
          <w:rFonts w:ascii="Arial" w:hAnsi="Arial" w:cs="Arial"/>
          <w:b/>
          <w:bCs/>
          <w:sz w:val="24"/>
        </w:rPr>
      </w:pPr>
      <w:r w:rsidRPr="00C874F2">
        <w:rPr>
          <w:b/>
          <w:bCs/>
          <w:sz w:val="28"/>
          <w:szCs w:val="28"/>
        </w:rPr>
        <w:t>Document for:</w:t>
      </w:r>
      <w:r w:rsidRPr="00C874F2">
        <w:rPr>
          <w:b/>
          <w:bCs/>
          <w:sz w:val="28"/>
          <w:szCs w:val="28"/>
        </w:rPr>
        <w:tab/>
        <w:t>Discussion and Decision</w:t>
      </w:r>
    </w:p>
    <w:p w14:paraId="533CEA9F" w14:textId="77777777" w:rsidR="00EA16E8" w:rsidRPr="00C874F2" w:rsidRDefault="00EA16E8" w:rsidP="00EA16E8">
      <w:pPr>
        <w:pStyle w:val="Heading1"/>
        <w:numPr>
          <w:ilvl w:val="0"/>
          <w:numId w:val="4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r w:rsidRPr="00C874F2">
        <w:rPr>
          <w:rFonts w:cs="Arial"/>
          <w:b/>
          <w:sz w:val="32"/>
          <w:szCs w:val="32"/>
          <w:lang w:eastAsia="zh-CN"/>
        </w:rPr>
        <w:t>Introduction</w:t>
      </w:r>
    </w:p>
    <w:p w14:paraId="77449A64" w14:textId="56E9BF9B" w:rsidR="004864FB" w:rsidRDefault="004864FB" w:rsidP="009664EA">
      <w:pPr>
        <w:overflowPunct w:val="0"/>
        <w:autoSpaceDE w:val="0"/>
        <w:autoSpaceDN w:val="0"/>
        <w:adjustRightInd w:val="0"/>
        <w:spacing w:after="180" w:line="240" w:lineRule="auto"/>
      </w:pPr>
      <w:r>
        <w:t xml:space="preserve">This document examines the </w:t>
      </w:r>
      <w:r w:rsidR="00DB337B">
        <w:t>remaining SIB1 OD parts</w:t>
      </w:r>
      <w:r>
        <w:t>.</w:t>
      </w:r>
    </w:p>
    <w:p w14:paraId="0512678A" w14:textId="168B03B6" w:rsidR="004864FB" w:rsidRPr="00C874F2" w:rsidRDefault="004864FB" w:rsidP="004864FB">
      <w:pPr>
        <w:pStyle w:val="Heading1"/>
        <w:numPr>
          <w:ilvl w:val="0"/>
          <w:numId w:val="4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r>
        <w:rPr>
          <w:rFonts w:cs="Arial"/>
          <w:b/>
          <w:sz w:val="32"/>
          <w:szCs w:val="32"/>
          <w:lang w:eastAsia="zh-CN"/>
        </w:rPr>
        <w:t>Discussion</w:t>
      </w:r>
    </w:p>
    <w:p w14:paraId="3C4A1BB9" w14:textId="474DD91C" w:rsidR="00DB337B" w:rsidRDefault="00DB337B" w:rsidP="00E418CD">
      <w:r>
        <w:t xml:space="preserve">Following agreements were reached in the last </w:t>
      </w:r>
      <w:r w:rsidR="00A13555">
        <w:t>RAN2 meeting (#129):</w:t>
      </w:r>
    </w:p>
    <w:p w14:paraId="3679A26B" w14:textId="77777777" w:rsidR="00A13555" w:rsidRDefault="00A13555" w:rsidP="00A13555">
      <w:pPr>
        <w:pStyle w:val="Doc-text2"/>
      </w:pPr>
    </w:p>
    <w:p w14:paraId="7358C194" w14:textId="77777777" w:rsidR="00A13555" w:rsidRPr="00F70E51" w:rsidRDefault="00A13555" w:rsidP="00F70E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3"/>
        <w:rPr>
          <w:rFonts w:asciiTheme="majorHAnsi" w:hAnsiTheme="majorHAnsi" w:cstheme="majorHAnsi"/>
          <w:b/>
          <w:bCs/>
          <w:i/>
          <w:iCs/>
          <w:lang w:val="en-US"/>
        </w:rPr>
      </w:pPr>
      <w:r w:rsidRPr="00F70E51">
        <w:rPr>
          <w:rFonts w:asciiTheme="majorHAnsi" w:hAnsiTheme="majorHAnsi" w:cstheme="majorHAnsi"/>
          <w:b/>
          <w:bCs/>
          <w:i/>
          <w:iCs/>
          <w:lang w:val="en-US"/>
        </w:rPr>
        <w:t>Agreements on OD-SIB1</w:t>
      </w:r>
    </w:p>
    <w:p w14:paraId="2F073B62" w14:textId="77777777" w:rsidR="00A13555" w:rsidRPr="00F70E51" w:rsidRDefault="00A13555" w:rsidP="00F70E51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0"/>
        <w:rPr>
          <w:rFonts w:asciiTheme="majorHAnsi" w:hAnsiTheme="majorHAnsi" w:cstheme="majorHAnsi"/>
          <w:i/>
          <w:iCs/>
          <w:lang w:val="en-US"/>
        </w:rPr>
      </w:pPr>
      <w:r w:rsidRPr="00F70E51">
        <w:rPr>
          <w:rFonts w:asciiTheme="majorHAnsi" w:hAnsiTheme="majorHAnsi" w:cstheme="majorHAnsi"/>
          <w:i/>
          <w:iCs/>
        </w:rPr>
        <w:t>There is no need for additional barring mechanisms (in addition to the k_ssb signaling “no SIB1” indication in MIB) to handle legacy to be able to bar cell using OD-SIB1.</w:t>
      </w:r>
    </w:p>
    <w:p w14:paraId="437DF8BE" w14:textId="77777777" w:rsidR="00A13555" w:rsidRPr="00F70E51" w:rsidRDefault="00A13555" w:rsidP="00F70E51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0"/>
        <w:rPr>
          <w:rFonts w:asciiTheme="majorHAnsi" w:hAnsiTheme="majorHAnsi" w:cstheme="majorHAnsi"/>
          <w:i/>
          <w:iCs/>
          <w:lang w:val="en-US"/>
        </w:rPr>
      </w:pPr>
      <w:r w:rsidRPr="00F70E51">
        <w:rPr>
          <w:rFonts w:asciiTheme="majorHAnsi" w:hAnsiTheme="majorHAnsi" w:cstheme="majorHAnsi"/>
          <w:i/>
          <w:iCs/>
          <w:lang w:val="en-US"/>
        </w:rPr>
        <w:t>Specify the following UE behavior to allow the UEs in RRC_CONNECTED state to acquire OD-SIB1 when T311 is running:</w:t>
      </w:r>
    </w:p>
    <w:p w14:paraId="52BC5834" w14:textId="77777777" w:rsidR="00A13555" w:rsidRPr="00F70E51" w:rsidRDefault="00A13555" w:rsidP="00F70E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3"/>
        <w:rPr>
          <w:rFonts w:asciiTheme="majorHAnsi" w:hAnsiTheme="majorHAnsi" w:cstheme="majorHAnsi"/>
          <w:i/>
          <w:iCs/>
          <w:lang w:val="en-US"/>
        </w:rPr>
      </w:pPr>
      <w:r w:rsidRPr="00F70E51">
        <w:rPr>
          <w:rFonts w:asciiTheme="majorHAnsi" w:hAnsiTheme="majorHAnsi" w:cstheme="majorHAnsi"/>
          <w:i/>
          <w:iCs/>
          <w:lang w:val="en-US"/>
        </w:rPr>
        <w:tab/>
        <w:t>- When T311 is running, the UE can trigger the OD-SIB1 acquisition procedure with stored UL WUS configuration in SIB-X, if it is still valid.</w:t>
      </w:r>
    </w:p>
    <w:p w14:paraId="1E90B229" w14:textId="77777777" w:rsidR="00A13555" w:rsidRPr="00F70E51" w:rsidRDefault="00A13555" w:rsidP="00F70E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3"/>
        <w:rPr>
          <w:rFonts w:asciiTheme="majorHAnsi" w:hAnsiTheme="majorHAnsi" w:cstheme="majorHAnsi"/>
          <w:i/>
          <w:iCs/>
          <w:lang w:val="en-US"/>
        </w:rPr>
      </w:pPr>
      <w:r w:rsidRPr="00F70E51">
        <w:rPr>
          <w:rFonts w:asciiTheme="majorHAnsi" w:hAnsiTheme="majorHAnsi" w:cstheme="majorHAnsi"/>
          <w:i/>
          <w:iCs/>
          <w:lang w:val="en-US"/>
        </w:rPr>
        <w:tab/>
        <w:t>- The legacy cell selection criteria are reused as the trigger condition of OD-SIB1 acquisition.</w:t>
      </w:r>
    </w:p>
    <w:p w14:paraId="300F9E9F" w14:textId="77777777" w:rsidR="00A13555" w:rsidRPr="00F70E51" w:rsidRDefault="00A13555" w:rsidP="00F70E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3"/>
        <w:rPr>
          <w:rFonts w:asciiTheme="majorHAnsi" w:hAnsiTheme="majorHAnsi" w:cstheme="majorHAnsi"/>
          <w:i/>
          <w:iCs/>
          <w:lang w:val="en-US"/>
        </w:rPr>
      </w:pPr>
      <w:r w:rsidRPr="00F70E51">
        <w:rPr>
          <w:rFonts w:asciiTheme="majorHAnsi" w:hAnsiTheme="majorHAnsi" w:cstheme="majorHAnsi"/>
          <w:i/>
          <w:iCs/>
          <w:lang w:val="en-US"/>
        </w:rPr>
        <w:tab/>
        <w:t>- The OD-SIB1 acquisition behavior is same as that of RRC_IDLE/IANCTIV UEs.</w:t>
      </w:r>
    </w:p>
    <w:p w14:paraId="6244F76D" w14:textId="77777777" w:rsidR="00A13555" w:rsidRPr="00F70E51" w:rsidRDefault="00A13555" w:rsidP="00F70E51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0"/>
        <w:rPr>
          <w:rFonts w:asciiTheme="majorHAnsi" w:hAnsiTheme="majorHAnsi" w:cstheme="majorHAnsi"/>
          <w:i/>
          <w:iCs/>
          <w:lang w:val="en-US"/>
        </w:rPr>
      </w:pPr>
      <w:r w:rsidRPr="00F70E51">
        <w:rPr>
          <w:rFonts w:asciiTheme="majorHAnsi" w:hAnsiTheme="majorHAnsi" w:cstheme="majorHAnsi"/>
          <w:i/>
          <w:iCs/>
        </w:rPr>
        <w:t>The UE follows the legacy validity principle of stored SIB.</w:t>
      </w:r>
    </w:p>
    <w:p w14:paraId="0AD4FD3F" w14:textId="77777777" w:rsidR="00A13555" w:rsidRPr="00F70E51" w:rsidRDefault="00A13555" w:rsidP="00F70E51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0"/>
        <w:rPr>
          <w:rFonts w:asciiTheme="majorHAnsi" w:hAnsiTheme="majorHAnsi" w:cstheme="majorHAnsi"/>
          <w:i/>
          <w:iCs/>
          <w:lang w:val="en-US"/>
        </w:rPr>
      </w:pPr>
      <w:r w:rsidRPr="00F70E51">
        <w:rPr>
          <w:rFonts w:asciiTheme="majorHAnsi" w:hAnsiTheme="majorHAnsi" w:cstheme="majorHAnsi"/>
          <w:i/>
          <w:iCs/>
        </w:rPr>
        <w:t xml:space="preserve">For Rel-19 NES UE in RRC_CONNECTED, rely on the NW dedicated RRC for SIB1 delivery if searchSpaceSIB1 is not configured. It is legacy UE </w:t>
      </w:r>
      <w:proofErr w:type="gramStart"/>
      <w:r w:rsidRPr="00F70E51">
        <w:rPr>
          <w:rFonts w:asciiTheme="majorHAnsi" w:hAnsiTheme="majorHAnsi" w:cstheme="majorHAnsi"/>
          <w:i/>
          <w:iCs/>
        </w:rPr>
        <w:t>behavior</w:t>
      </w:r>
      <w:proofErr w:type="gramEnd"/>
      <w:r w:rsidRPr="00F70E51">
        <w:rPr>
          <w:rFonts w:asciiTheme="majorHAnsi" w:hAnsiTheme="majorHAnsi" w:cstheme="majorHAnsi"/>
          <w:i/>
          <w:iCs/>
        </w:rPr>
        <w:t xml:space="preserve"> and no spec change is expected.</w:t>
      </w:r>
    </w:p>
    <w:p w14:paraId="28041BE6" w14:textId="77777777" w:rsidR="00A13555" w:rsidRPr="00F70E51" w:rsidRDefault="00A13555" w:rsidP="00F70E51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0"/>
        <w:rPr>
          <w:rFonts w:asciiTheme="majorHAnsi" w:hAnsiTheme="majorHAnsi" w:cstheme="majorHAnsi"/>
          <w:i/>
          <w:iCs/>
          <w:lang w:val="en-US"/>
        </w:rPr>
      </w:pPr>
      <w:r w:rsidRPr="00F70E51">
        <w:rPr>
          <w:rFonts w:asciiTheme="majorHAnsi" w:hAnsiTheme="majorHAnsi" w:cstheme="majorHAnsi"/>
          <w:i/>
          <w:iCs/>
        </w:rPr>
        <w:t>SIB-x can be cell specific or area specific, as legacy.</w:t>
      </w:r>
    </w:p>
    <w:p w14:paraId="40AF215E" w14:textId="77777777" w:rsidR="00A13555" w:rsidRPr="00F70E51" w:rsidRDefault="00A13555" w:rsidP="00F70E51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0"/>
        <w:rPr>
          <w:rFonts w:asciiTheme="majorHAnsi" w:hAnsiTheme="majorHAnsi" w:cstheme="majorHAnsi"/>
          <w:i/>
          <w:iCs/>
          <w:lang w:val="en-US"/>
        </w:rPr>
      </w:pPr>
      <w:r w:rsidRPr="00F70E51">
        <w:rPr>
          <w:rFonts w:asciiTheme="majorHAnsi" w:hAnsiTheme="majorHAnsi" w:cstheme="majorHAnsi"/>
          <w:i/>
          <w:iCs/>
        </w:rPr>
        <w:t>Upon reception of RAR, the UE monitors OD-SIB1 in the window agreed by RAN1.</w:t>
      </w:r>
    </w:p>
    <w:p w14:paraId="54D97C12" w14:textId="77777777" w:rsidR="00A13555" w:rsidRDefault="00A13555" w:rsidP="00E418CD"/>
    <w:p w14:paraId="35DC6F3F" w14:textId="775F40E0" w:rsidR="00E418CD" w:rsidRDefault="00A13555" w:rsidP="00E418CD">
      <w:r>
        <w:t xml:space="preserve">As one remaining part, </w:t>
      </w:r>
      <w:r w:rsidR="00E418CD">
        <w:t xml:space="preserve">RAN2 needs to discuss how a </w:t>
      </w:r>
      <w:r w:rsidR="001B6B47">
        <w:t xml:space="preserve">R19 NES </w:t>
      </w:r>
      <w:r w:rsidR="00E418CD">
        <w:t>UE acquires SIB1</w:t>
      </w:r>
      <w:r w:rsidR="001B6B47">
        <w:t xml:space="preserve"> from a NES Cell.</w:t>
      </w:r>
      <w:r w:rsidR="00E418CD">
        <w:t xml:space="preserve"> UE needs to check if SIB1 is currently broadcasted before it could go ahead and make SIB1 Request from the NES cell, as agreed in </w:t>
      </w:r>
      <w:r>
        <w:t xml:space="preserve">one previous </w:t>
      </w:r>
      <w:r w:rsidR="00F70E51">
        <w:t>meeting</w:t>
      </w:r>
      <w:r w:rsidR="00E418C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18CD" w14:paraId="17557C00" w14:textId="77777777" w:rsidTr="001044F6">
        <w:tc>
          <w:tcPr>
            <w:tcW w:w="9016" w:type="dxa"/>
          </w:tcPr>
          <w:p w14:paraId="64A48A2B" w14:textId="77777777" w:rsidR="00E418CD" w:rsidRPr="00F70E51" w:rsidRDefault="00E418CD" w:rsidP="001044F6">
            <w:pPr>
              <w:rPr>
                <w:rFonts w:asciiTheme="majorHAnsi" w:hAnsiTheme="majorHAnsi" w:cstheme="majorHAnsi"/>
                <w:i/>
                <w:iCs/>
              </w:rPr>
            </w:pPr>
            <w:r w:rsidRPr="00F70E51">
              <w:rPr>
                <w:rFonts w:asciiTheme="majorHAnsi" w:hAnsiTheme="majorHAnsi" w:cstheme="majorHAnsi"/>
                <w:i/>
                <w:iCs/>
              </w:rPr>
              <w:t>8.</w:t>
            </w:r>
            <w:r w:rsidRPr="00F70E51">
              <w:rPr>
                <w:rFonts w:asciiTheme="majorHAnsi" w:hAnsiTheme="majorHAnsi" w:cstheme="majorHAnsi"/>
                <w:i/>
                <w:iCs/>
              </w:rPr>
              <w:tab/>
              <w:t>If UE has SIB1 request configuration of a cell, UE needs to check if SIB1 is currently being broadcasted or provided on demand for that cell before requesting SIB1 of that cell.</w:t>
            </w:r>
          </w:p>
        </w:tc>
      </w:tr>
    </w:tbl>
    <w:p w14:paraId="4582C073" w14:textId="77777777" w:rsidR="00E418CD" w:rsidRDefault="00E418CD" w:rsidP="00E418CD"/>
    <w:p w14:paraId="441DDB50" w14:textId="1DE95BB9" w:rsidR="00E418CD" w:rsidRDefault="00E418CD" w:rsidP="00E418CD">
      <w:r>
        <w:t xml:space="preserve">Therefore, if the </w:t>
      </w:r>
      <w:r w:rsidRPr="000953A7">
        <w:rPr>
          <w:i/>
          <w:iCs/>
        </w:rPr>
        <w:t>ssb-SubcarrierOffset</w:t>
      </w:r>
      <w:r w:rsidR="001B6B47">
        <w:rPr>
          <w:i/>
          <w:iCs/>
        </w:rPr>
        <w:t xml:space="preserve"> (as part of kSSB)</w:t>
      </w:r>
      <w:r>
        <w:t>, is used for special purpose and can’t really provide a valid SSB Subcarrier offset, the k</w:t>
      </w:r>
      <w:r w:rsidRPr="000B7259">
        <w:rPr>
          <w:vertAlign w:val="subscript"/>
        </w:rPr>
        <w:t>SSB</w:t>
      </w:r>
      <w:r>
        <w:t xml:space="preserve"> should be provided along with the WUS configuration by the Cell A. We assume here that the </w:t>
      </w:r>
      <w:r w:rsidRPr="0086607F">
        <w:rPr>
          <w:i/>
          <w:iCs/>
        </w:rPr>
        <w:t>pdcch-ConfigSIB1</w:t>
      </w:r>
      <w:r>
        <w:t xml:space="preserve"> can be used directly from the MIB of the NES cell i.e., RAN1 has no need to repurpose this IE.</w:t>
      </w:r>
    </w:p>
    <w:p w14:paraId="695A7D84" w14:textId="76B059D9" w:rsidR="0016036F" w:rsidRDefault="00E418CD" w:rsidP="00187FB7">
      <w:pPr>
        <w:rPr>
          <w:b/>
          <w:bCs/>
        </w:rPr>
      </w:pPr>
      <w:r w:rsidRPr="000B7259">
        <w:rPr>
          <w:b/>
          <w:bCs/>
        </w:rPr>
        <w:t>Proposal</w:t>
      </w:r>
      <w:r>
        <w:rPr>
          <w:b/>
          <w:bCs/>
        </w:rPr>
        <w:t xml:space="preserve"> </w:t>
      </w:r>
      <w:r w:rsidR="00A13555">
        <w:rPr>
          <w:b/>
          <w:bCs/>
        </w:rPr>
        <w:t>1</w:t>
      </w:r>
      <w:r w:rsidRPr="000B7259">
        <w:rPr>
          <w:b/>
          <w:bCs/>
        </w:rPr>
        <w:t xml:space="preserve">: </w:t>
      </w:r>
      <w:r w:rsidR="00A13160">
        <w:rPr>
          <w:b/>
          <w:bCs/>
        </w:rPr>
        <w:t>The</w:t>
      </w:r>
      <w:r w:rsidRPr="000B7259">
        <w:rPr>
          <w:b/>
          <w:bCs/>
        </w:rPr>
        <w:t xml:space="preserve"> k</w:t>
      </w:r>
      <w:r w:rsidRPr="000B7259">
        <w:rPr>
          <w:b/>
          <w:bCs/>
          <w:vertAlign w:val="subscript"/>
        </w:rPr>
        <w:t>SSB</w:t>
      </w:r>
      <w:r w:rsidRPr="000B7259">
        <w:rPr>
          <w:b/>
          <w:bCs/>
        </w:rPr>
        <w:t xml:space="preserve"> </w:t>
      </w:r>
      <w:r w:rsidR="00A13160">
        <w:rPr>
          <w:b/>
          <w:bCs/>
        </w:rPr>
        <w:t xml:space="preserve">value is </w:t>
      </w:r>
      <w:r w:rsidRPr="000B7259">
        <w:rPr>
          <w:b/>
          <w:bCs/>
        </w:rPr>
        <w:t xml:space="preserve">provided in </w:t>
      </w:r>
      <w:r w:rsidR="00A13160">
        <w:rPr>
          <w:b/>
          <w:bCs/>
        </w:rPr>
        <w:t>the</w:t>
      </w:r>
      <w:r w:rsidRPr="000B7259">
        <w:rPr>
          <w:b/>
          <w:bCs/>
        </w:rPr>
        <w:t xml:space="preserve"> new </w:t>
      </w:r>
      <w:r w:rsidR="00A13160">
        <w:rPr>
          <w:b/>
          <w:bCs/>
        </w:rPr>
        <w:t xml:space="preserve">agreed </w:t>
      </w:r>
      <w:r w:rsidRPr="000B7259">
        <w:rPr>
          <w:b/>
          <w:bCs/>
        </w:rPr>
        <w:t>SIB of Cell A along with already agreed WUS Configuration.</w:t>
      </w:r>
    </w:p>
    <w:p w14:paraId="7F444860" w14:textId="77777777" w:rsidR="004C7750" w:rsidRPr="004C7750" w:rsidRDefault="004C7750" w:rsidP="00187FB7">
      <w:pPr>
        <w:rPr>
          <w:b/>
          <w:bCs/>
        </w:rPr>
      </w:pPr>
    </w:p>
    <w:p w14:paraId="246ED962" w14:textId="06203CA3" w:rsidR="00CA3F92" w:rsidRDefault="00CA3F92" w:rsidP="0016036F">
      <w:pPr>
        <w:pStyle w:val="Heading2"/>
        <w:rPr>
          <w:b/>
          <w:bCs/>
        </w:rPr>
      </w:pPr>
      <w:r w:rsidRPr="0016036F">
        <w:t xml:space="preserve">SIB1 </w:t>
      </w:r>
      <w:r w:rsidR="0016036F">
        <w:t xml:space="preserve">reception after </w:t>
      </w:r>
      <w:r w:rsidR="00A43B3E">
        <w:t xml:space="preserve">making </w:t>
      </w:r>
      <w:r w:rsidR="0016036F">
        <w:t>Reque</w:t>
      </w:r>
      <w:r w:rsidRPr="0016036F">
        <w:t>s</w:t>
      </w:r>
      <w:r w:rsidR="0016036F">
        <w:t>t</w:t>
      </w:r>
    </w:p>
    <w:p w14:paraId="56B6CEC0" w14:textId="78DB3459" w:rsidR="00F60ADD" w:rsidRDefault="000940BA" w:rsidP="00F60ADD">
      <w:r>
        <w:t xml:space="preserve">RAN1 has agreed to </w:t>
      </w:r>
      <w:r w:rsidR="00840C3A">
        <w:t>the following with regards to on-demand SIB1 transmission: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B1F0F" w14:paraId="1867769B" w14:textId="77777777" w:rsidTr="00FB1F0F">
        <w:tc>
          <w:tcPr>
            <w:tcW w:w="9016" w:type="dxa"/>
          </w:tcPr>
          <w:p w14:paraId="5F74A9EB" w14:textId="77777777" w:rsidR="00FB1F0F" w:rsidRPr="00FB1F0F" w:rsidRDefault="00FB1F0F" w:rsidP="00FB1F0F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x-none"/>
                <w14:ligatures w14:val="none"/>
              </w:rPr>
            </w:pPr>
            <w:r w:rsidRPr="00FB1F0F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  <w14:ligatures w14:val="none"/>
              </w:rPr>
              <w:lastRenderedPageBreak/>
              <w:t>Agreement</w:t>
            </w:r>
          </w:p>
          <w:p w14:paraId="19A78C2B" w14:textId="77777777" w:rsidR="00FB1F0F" w:rsidRPr="00FB1F0F" w:rsidRDefault="00FB1F0F" w:rsidP="00FB1F0F">
            <w:pPr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FB1F0F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The reference time point to determine the window starting time for on-demand SIB1 is based on the RAR window for UL WUS wherein UE successfully received a RAR.</w:t>
            </w:r>
          </w:p>
          <w:p w14:paraId="4BB90165" w14:textId="77777777" w:rsidR="00FB1F0F" w:rsidRPr="00FB1F0F" w:rsidRDefault="00FB1F0F" w:rsidP="00FB1F0F">
            <w:pPr>
              <w:numPr>
                <w:ilvl w:val="0"/>
                <w:numId w:val="13"/>
              </w:numPr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FB1F0F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FFS: Use starting or ending slot of the RAR window as reference time</w:t>
            </w:r>
          </w:p>
          <w:p w14:paraId="13776D3D" w14:textId="77777777" w:rsidR="00FB1F0F" w:rsidRPr="00FB1F0F" w:rsidRDefault="00FB1F0F" w:rsidP="00FB1F0F">
            <w:pPr>
              <w:rPr>
                <w:rFonts w:ascii="Times" w:eastAsia="Batang" w:hAnsi="Times" w:cs="Times New Roman"/>
                <w:kern w:val="0"/>
                <w:sz w:val="24"/>
                <w:szCs w:val="32"/>
                <w:lang w:val="en-GB" w:eastAsia="x-none"/>
                <w14:ligatures w14:val="none"/>
              </w:rPr>
            </w:pPr>
          </w:p>
          <w:p w14:paraId="67A68610" w14:textId="77777777" w:rsidR="00FB1F0F" w:rsidRPr="00FB1F0F" w:rsidRDefault="00FB1F0F" w:rsidP="00FB1F0F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lang w:eastAsia="x-none"/>
                <w14:ligatures w14:val="none"/>
              </w:rPr>
            </w:pPr>
            <w:r w:rsidRPr="00FB1F0F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eastAsia="x-none"/>
                <w14:ligatures w14:val="none"/>
              </w:rPr>
              <w:t>Agreement</w:t>
            </w:r>
          </w:p>
          <w:p w14:paraId="7A7209E5" w14:textId="77777777" w:rsidR="00FB1F0F" w:rsidRPr="00FB1F0F" w:rsidRDefault="00FB1F0F" w:rsidP="00FB1F0F">
            <w:pPr>
              <w:rPr>
                <w:rFonts w:ascii="Times" w:eastAsia="PMingLiU" w:hAnsi="Times" w:cs="Times New Roman"/>
                <w:bCs/>
                <w:kern w:val="0"/>
                <w:szCs w:val="28"/>
                <w:lang w:val="en-GB" w:eastAsia="zh-TW"/>
                <w14:ligatures w14:val="none"/>
              </w:rPr>
            </w:pPr>
            <w:r w:rsidRPr="00FB1F0F">
              <w:rPr>
                <w:rFonts w:ascii="Times" w:eastAsia="PMingLiU" w:hAnsi="Times" w:cs="Times New Roman"/>
                <w:bCs/>
                <w:kern w:val="0"/>
                <w:szCs w:val="28"/>
                <w:lang w:val="en-GB" w:eastAsia="zh-TW"/>
                <w14:ligatures w14:val="none"/>
              </w:rPr>
              <w:t>The duration of the time window for on-demand SIB1 is indicated in the UL WUS configuration.</w:t>
            </w:r>
          </w:p>
          <w:p w14:paraId="03F2A097" w14:textId="77777777" w:rsidR="00FB1F0F" w:rsidRPr="00FB1F0F" w:rsidRDefault="00FB1F0F" w:rsidP="00FB1F0F">
            <w:pPr>
              <w:numPr>
                <w:ilvl w:val="0"/>
                <w:numId w:val="13"/>
              </w:numPr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FB1F0F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Unit of the duration is in slot</w:t>
            </w:r>
          </w:p>
          <w:p w14:paraId="587B9747" w14:textId="1E7334F3" w:rsidR="00FB1F0F" w:rsidRPr="00FB1F0F" w:rsidRDefault="00FB1F0F" w:rsidP="00F60ADD">
            <w:pPr>
              <w:numPr>
                <w:ilvl w:val="0"/>
                <w:numId w:val="13"/>
              </w:numPr>
              <w:rPr>
                <w:rFonts w:ascii="Times" w:eastAsia="PMingLiU" w:hAnsi="Times" w:cs="Times"/>
                <w:bCs/>
                <w:szCs w:val="24"/>
                <w:lang w:val="en-GB" w:eastAsia="zh-TW"/>
              </w:rPr>
            </w:pPr>
            <w:r w:rsidRPr="00FB1F0F">
              <w:rPr>
                <w:rFonts w:ascii="Times" w:eastAsia="PMingLiU" w:hAnsi="Times" w:cs="Times"/>
                <w:bCs/>
                <w:szCs w:val="24"/>
                <w:lang w:val="en-GB" w:eastAsia="zh-TW"/>
              </w:rPr>
              <w:t>FFS: Starting time</w:t>
            </w:r>
          </w:p>
        </w:tc>
      </w:tr>
    </w:tbl>
    <w:p w14:paraId="2A8E955D" w14:textId="77777777" w:rsidR="00FB1F0F" w:rsidRPr="00F60ADD" w:rsidRDefault="00FB1F0F" w:rsidP="00F60ADD"/>
    <w:p w14:paraId="2B1AE278" w14:textId="707F1211" w:rsidR="00F60ADD" w:rsidRDefault="00F60ADD" w:rsidP="00F60ADD">
      <w:pPr>
        <w:rPr>
          <w:rFonts w:ascii="Times" w:eastAsia="PMingLiU" w:hAnsi="Times" w:cs="Times"/>
          <w:bCs/>
          <w:szCs w:val="24"/>
          <w:lang w:val="en-GB" w:eastAsia="zh-TW"/>
        </w:rPr>
      </w:pPr>
      <w:r w:rsidRPr="00F60ADD">
        <w:t xml:space="preserve">After having made the </w:t>
      </w:r>
      <w:r w:rsidR="0086607F">
        <w:t xml:space="preserve">SIB1 </w:t>
      </w:r>
      <w:r w:rsidRPr="00F60ADD">
        <w:t>request</w:t>
      </w:r>
      <w:r w:rsidR="0086607F">
        <w:t>,</w:t>
      </w:r>
      <w:r w:rsidRPr="00F60ADD">
        <w:t xml:space="preserve"> UE just attempts receiving SIB1 broadcast as in the previous releases</w:t>
      </w:r>
      <w:r w:rsidR="0086607F">
        <w:t xml:space="preserve"> i.e., the UE can use SI-RNTI </w:t>
      </w:r>
      <w:r w:rsidR="00295551">
        <w:t xml:space="preserve">to decode PDCCH </w:t>
      </w:r>
      <w:r w:rsidR="0086607F">
        <w:t xml:space="preserve">and </w:t>
      </w:r>
      <w:r w:rsidR="00295551">
        <w:t xml:space="preserve">use </w:t>
      </w:r>
      <w:r w:rsidR="0086607F">
        <w:t xml:space="preserve">kSSB and </w:t>
      </w:r>
      <w:r w:rsidR="0086607F" w:rsidRPr="0086607F">
        <w:rPr>
          <w:i/>
          <w:iCs/>
        </w:rPr>
        <w:t>pdcch-ConfigSIB1</w:t>
      </w:r>
      <w:r w:rsidR="0086607F" w:rsidRPr="0086607F">
        <w:t xml:space="preserve"> </w:t>
      </w:r>
      <w:r w:rsidR="00295551">
        <w:t>received in MIB of the NES Cell</w:t>
      </w:r>
      <w:r w:rsidR="0086607F">
        <w:rPr>
          <w:rFonts w:ascii="Times" w:eastAsia="PMingLiU" w:hAnsi="Times" w:cs="Times"/>
          <w:bCs/>
          <w:szCs w:val="24"/>
          <w:lang w:val="en-GB" w:eastAsia="zh-TW"/>
        </w:rPr>
        <w:t>.</w:t>
      </w:r>
    </w:p>
    <w:p w14:paraId="705E7A87" w14:textId="0269E083" w:rsidR="00295551" w:rsidRDefault="007E4BF1" w:rsidP="00F60ADD">
      <w:pPr>
        <w:rPr>
          <w:rFonts w:eastAsia="PMingLiU" w:cstheme="minorHAnsi"/>
          <w:b/>
          <w:szCs w:val="24"/>
          <w:lang w:val="en-GB" w:eastAsia="zh-TW"/>
        </w:rPr>
      </w:pPr>
      <w:r w:rsidRPr="007E4BF1">
        <w:rPr>
          <w:rFonts w:eastAsia="PMingLiU" w:cstheme="minorHAnsi"/>
          <w:b/>
          <w:szCs w:val="24"/>
          <w:lang w:val="en-GB" w:eastAsia="zh-TW"/>
        </w:rPr>
        <w:t xml:space="preserve">Proposal </w:t>
      </w:r>
      <w:r w:rsidR="00A13555">
        <w:rPr>
          <w:rFonts w:eastAsia="PMingLiU" w:cstheme="minorHAnsi"/>
          <w:b/>
          <w:szCs w:val="24"/>
          <w:lang w:val="en-GB" w:eastAsia="zh-TW"/>
        </w:rPr>
        <w:t>2</w:t>
      </w:r>
      <w:r w:rsidRPr="007E4BF1">
        <w:rPr>
          <w:rFonts w:eastAsia="PMingLiU" w:cstheme="minorHAnsi"/>
          <w:b/>
          <w:szCs w:val="24"/>
          <w:lang w:val="en-GB" w:eastAsia="zh-TW"/>
        </w:rPr>
        <w:t xml:space="preserve">: </w:t>
      </w:r>
      <w:r w:rsidRPr="007E4BF1">
        <w:rPr>
          <w:rFonts w:cstheme="minorHAnsi"/>
          <w:b/>
        </w:rPr>
        <w:t>UE uses SI-RNTI</w:t>
      </w:r>
      <w:r w:rsidR="00295551">
        <w:rPr>
          <w:rFonts w:cstheme="minorHAnsi"/>
          <w:b/>
        </w:rPr>
        <w:t xml:space="preserve"> to decode PDCCH </w:t>
      </w:r>
      <w:r w:rsidR="00295551" w:rsidRPr="007E4BF1">
        <w:rPr>
          <w:rFonts w:cstheme="minorHAnsi"/>
          <w:b/>
        </w:rPr>
        <w:t xml:space="preserve">in the time window signalled in the </w:t>
      </w:r>
      <w:r w:rsidR="00295551" w:rsidRPr="00FB1F0F">
        <w:rPr>
          <w:rFonts w:eastAsia="PMingLiU" w:cstheme="minorHAnsi"/>
          <w:b/>
          <w:szCs w:val="24"/>
          <w:lang w:val="en-GB" w:eastAsia="zh-TW"/>
        </w:rPr>
        <w:t>RAR for UL WUS</w:t>
      </w:r>
      <w:r w:rsidR="00295551" w:rsidRPr="00295551">
        <w:rPr>
          <w:rFonts w:eastAsia="PMingLiU" w:cstheme="minorHAnsi"/>
          <w:b/>
          <w:szCs w:val="24"/>
          <w:lang w:val="en-GB" w:eastAsia="zh-TW"/>
        </w:rPr>
        <w:t xml:space="preserve"> </w:t>
      </w:r>
      <w:r w:rsidR="00295551">
        <w:rPr>
          <w:rFonts w:eastAsia="PMingLiU" w:cstheme="minorHAnsi"/>
          <w:b/>
          <w:szCs w:val="24"/>
          <w:lang w:val="en-GB" w:eastAsia="zh-TW"/>
        </w:rPr>
        <w:t xml:space="preserve">to receive on-demand SIB1 of the </w:t>
      </w:r>
      <w:r w:rsidR="00295551">
        <w:rPr>
          <w:rFonts w:cstheme="minorHAnsi"/>
          <w:b/>
        </w:rPr>
        <w:t>NES Cell.</w:t>
      </w:r>
    </w:p>
    <w:p w14:paraId="461EAD14" w14:textId="6F385E04" w:rsidR="007E4BF1" w:rsidRDefault="00387B01" w:rsidP="00F60ADD">
      <w:pPr>
        <w:rPr>
          <w:rFonts w:eastAsia="PMingLiU" w:cstheme="minorHAnsi"/>
          <w:b/>
          <w:szCs w:val="24"/>
          <w:lang w:val="en-GB" w:eastAsia="zh-TW"/>
        </w:rPr>
      </w:pPr>
      <w:r w:rsidRPr="007E4BF1">
        <w:rPr>
          <w:rFonts w:eastAsia="PMingLiU" w:cstheme="minorHAnsi"/>
          <w:b/>
          <w:szCs w:val="24"/>
          <w:lang w:val="en-GB" w:eastAsia="zh-TW"/>
        </w:rPr>
        <w:t xml:space="preserve">Proposal </w:t>
      </w:r>
      <w:r w:rsidR="00A13555">
        <w:rPr>
          <w:rFonts w:eastAsia="PMingLiU" w:cstheme="minorHAnsi"/>
          <w:b/>
          <w:szCs w:val="24"/>
          <w:lang w:val="en-GB" w:eastAsia="zh-TW"/>
        </w:rPr>
        <w:t>3</w:t>
      </w:r>
      <w:r w:rsidRPr="007E4BF1">
        <w:rPr>
          <w:rFonts w:eastAsia="PMingLiU" w:cstheme="minorHAnsi"/>
          <w:b/>
          <w:szCs w:val="24"/>
          <w:lang w:val="en-GB" w:eastAsia="zh-TW"/>
        </w:rPr>
        <w:t>:</w:t>
      </w:r>
      <w:r w:rsidR="000A78E0">
        <w:rPr>
          <w:rFonts w:cstheme="minorHAnsi"/>
          <w:b/>
        </w:rPr>
        <w:t xml:space="preserve"> </w:t>
      </w:r>
      <w:r>
        <w:rPr>
          <w:rFonts w:cstheme="minorHAnsi"/>
          <w:b/>
        </w:rPr>
        <w:t>K</w:t>
      </w:r>
      <w:r w:rsidR="007E4BF1" w:rsidRPr="007E4BF1">
        <w:rPr>
          <w:rFonts w:cstheme="minorHAnsi"/>
          <w:b/>
          <w:vertAlign w:val="subscript"/>
        </w:rPr>
        <w:t>SSB</w:t>
      </w:r>
      <w:r w:rsidR="007E4BF1" w:rsidRPr="007E4BF1">
        <w:rPr>
          <w:rFonts w:cstheme="minorHAnsi"/>
          <w:b/>
        </w:rPr>
        <w:t xml:space="preserve"> </w:t>
      </w:r>
      <w:r w:rsidR="007A0E47">
        <w:rPr>
          <w:rFonts w:cstheme="minorHAnsi"/>
          <w:b/>
        </w:rPr>
        <w:t xml:space="preserve">value from Cell-A </w:t>
      </w:r>
      <w:r w:rsidR="007E4BF1" w:rsidRPr="007E4BF1">
        <w:rPr>
          <w:rFonts w:cstheme="minorHAnsi"/>
          <w:b/>
        </w:rPr>
        <w:t xml:space="preserve">and </w:t>
      </w:r>
      <w:r w:rsidR="007A0E47">
        <w:rPr>
          <w:rFonts w:cstheme="minorHAnsi"/>
          <w:b/>
        </w:rPr>
        <w:t xml:space="preserve">the </w:t>
      </w:r>
      <w:r w:rsidR="007E4BF1" w:rsidRPr="007E4BF1">
        <w:rPr>
          <w:rFonts w:cstheme="minorHAnsi"/>
          <w:b/>
          <w:i/>
          <w:iCs/>
        </w:rPr>
        <w:t>pdcch-ConfigSIB1</w:t>
      </w:r>
      <w:r w:rsidR="007E4BF1" w:rsidRPr="007E4BF1">
        <w:rPr>
          <w:rFonts w:cstheme="minorHAnsi"/>
          <w:b/>
        </w:rPr>
        <w:t xml:space="preserve"> </w:t>
      </w:r>
      <w:r w:rsidR="000A78E0">
        <w:rPr>
          <w:rFonts w:cstheme="minorHAnsi"/>
          <w:b/>
        </w:rPr>
        <w:t xml:space="preserve">received </w:t>
      </w:r>
      <w:r w:rsidR="00306682">
        <w:rPr>
          <w:rFonts w:cstheme="minorHAnsi"/>
          <w:b/>
        </w:rPr>
        <w:t>in MIB</w:t>
      </w:r>
      <w:r w:rsidR="000A78E0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of </w:t>
      </w:r>
      <w:r w:rsidR="000A78E0">
        <w:rPr>
          <w:rFonts w:cstheme="minorHAnsi"/>
          <w:b/>
        </w:rPr>
        <w:t xml:space="preserve">a NES Cell </w:t>
      </w:r>
      <w:r>
        <w:rPr>
          <w:rFonts w:cstheme="minorHAnsi"/>
          <w:b/>
        </w:rPr>
        <w:t xml:space="preserve">is used </w:t>
      </w:r>
      <w:r w:rsidR="000A78E0">
        <w:rPr>
          <w:rFonts w:eastAsia="PMingLiU" w:cstheme="minorHAnsi"/>
          <w:b/>
          <w:szCs w:val="24"/>
          <w:lang w:val="en-GB" w:eastAsia="zh-TW"/>
        </w:rPr>
        <w:t xml:space="preserve">to receive on-demand SIB1 </w:t>
      </w:r>
      <w:r w:rsidR="00855B0B">
        <w:rPr>
          <w:rFonts w:eastAsia="PMingLiU" w:cstheme="minorHAnsi"/>
          <w:b/>
          <w:szCs w:val="24"/>
          <w:lang w:val="en-GB" w:eastAsia="zh-TW"/>
        </w:rPr>
        <w:t>of</w:t>
      </w:r>
      <w:r w:rsidR="000A78E0">
        <w:rPr>
          <w:rFonts w:eastAsia="PMingLiU" w:cstheme="minorHAnsi"/>
          <w:b/>
          <w:szCs w:val="24"/>
          <w:lang w:val="en-GB" w:eastAsia="zh-TW"/>
        </w:rPr>
        <w:t xml:space="preserve"> the </w:t>
      </w:r>
      <w:r w:rsidR="000A78E0">
        <w:rPr>
          <w:rFonts w:cstheme="minorHAnsi"/>
          <w:b/>
        </w:rPr>
        <w:t>NES Cell</w:t>
      </w:r>
      <w:r w:rsidR="000A78E0">
        <w:rPr>
          <w:rFonts w:eastAsia="PMingLiU" w:cstheme="minorHAnsi"/>
          <w:b/>
          <w:szCs w:val="24"/>
          <w:lang w:val="en-GB" w:eastAsia="zh-TW"/>
        </w:rPr>
        <w:t>.</w:t>
      </w:r>
    </w:p>
    <w:p w14:paraId="17089966" w14:textId="77777777" w:rsidR="004C3BEB" w:rsidRDefault="004C3BEB" w:rsidP="00F60ADD">
      <w:pPr>
        <w:rPr>
          <w:rFonts w:eastAsia="PMingLiU" w:cstheme="minorHAnsi"/>
          <w:bCs/>
          <w:szCs w:val="24"/>
          <w:lang w:val="en-GB" w:eastAsia="zh-TW"/>
        </w:rPr>
      </w:pPr>
    </w:p>
    <w:p w14:paraId="13E09FC6" w14:textId="783EA9E4" w:rsidR="004C7750" w:rsidRDefault="004C7750" w:rsidP="00F60ADD">
      <w:pPr>
        <w:rPr>
          <w:rFonts w:eastAsia="PMingLiU" w:cstheme="minorHAnsi"/>
          <w:bCs/>
          <w:szCs w:val="24"/>
          <w:lang w:val="en-GB" w:eastAsia="zh-TW"/>
        </w:rPr>
      </w:pPr>
      <w:r w:rsidRPr="004C7750">
        <w:rPr>
          <w:rFonts w:eastAsia="PMingLiU" w:cstheme="minorHAnsi"/>
          <w:bCs/>
          <w:szCs w:val="24"/>
          <w:lang w:val="en-GB" w:eastAsia="zh-TW"/>
        </w:rPr>
        <w:t>Finally, since some of the proposals affect RAN1 progress, if agreed an LS to RAN1 should be sent to inform them of our progress.</w:t>
      </w:r>
    </w:p>
    <w:p w14:paraId="5621B9E0" w14:textId="03720471" w:rsidR="004C7750" w:rsidRPr="004C7750" w:rsidRDefault="004C7750" w:rsidP="00F60ADD">
      <w:pPr>
        <w:rPr>
          <w:rFonts w:cstheme="minorHAnsi"/>
          <w:b/>
        </w:rPr>
      </w:pPr>
      <w:r w:rsidRPr="004C7750">
        <w:rPr>
          <w:rFonts w:eastAsia="PMingLiU" w:cstheme="minorHAnsi"/>
          <w:b/>
          <w:szCs w:val="24"/>
          <w:lang w:val="en-GB" w:eastAsia="zh-TW"/>
        </w:rPr>
        <w:t xml:space="preserve">Proposal </w:t>
      </w:r>
      <w:r w:rsidR="00A13555">
        <w:rPr>
          <w:rFonts w:eastAsia="PMingLiU" w:cstheme="minorHAnsi"/>
          <w:b/>
          <w:szCs w:val="24"/>
          <w:lang w:val="en-GB" w:eastAsia="zh-TW"/>
        </w:rPr>
        <w:t>4</w:t>
      </w:r>
      <w:r w:rsidRPr="004C7750">
        <w:rPr>
          <w:rFonts w:eastAsia="PMingLiU" w:cstheme="minorHAnsi"/>
          <w:b/>
          <w:szCs w:val="24"/>
          <w:lang w:val="en-GB" w:eastAsia="zh-TW"/>
        </w:rPr>
        <w:t>: An LS to RAN1 should be sent to inform them of our progress.</w:t>
      </w:r>
    </w:p>
    <w:p w14:paraId="5A0BBD9F" w14:textId="4AB41A4E" w:rsidR="00CA30C0" w:rsidRPr="00C874F2" w:rsidRDefault="00CA30C0" w:rsidP="00CA30C0">
      <w:pPr>
        <w:pStyle w:val="Heading1"/>
        <w:ind w:left="0" w:firstLine="0"/>
        <w:jc w:val="both"/>
        <w:rPr>
          <w:rFonts w:cs="Arial"/>
        </w:rPr>
      </w:pPr>
      <w:r w:rsidRPr="00C874F2">
        <w:rPr>
          <w:rFonts w:cs="Arial" w:hint="eastAsia"/>
        </w:rPr>
        <w:t>Conclusion</w:t>
      </w:r>
    </w:p>
    <w:p w14:paraId="0BBD437E" w14:textId="2AFB7F9D" w:rsidR="001E4556" w:rsidRPr="00C874F2" w:rsidRDefault="001E4556" w:rsidP="00C6415E">
      <w:pPr>
        <w:rPr>
          <w:lang w:val="en-GB"/>
        </w:rPr>
      </w:pPr>
      <w:r w:rsidRPr="00C874F2">
        <w:rPr>
          <w:lang w:val="en-GB"/>
        </w:rPr>
        <w:t>Remaining essential issues were discussed in the paper for the on-demand SIB1 topic. Following proposals are made:</w:t>
      </w:r>
    </w:p>
    <w:p w14:paraId="625AF30A" w14:textId="354A634C" w:rsidR="004B74BC" w:rsidRDefault="004B74BC" w:rsidP="004B74BC">
      <w:pPr>
        <w:rPr>
          <w:b/>
          <w:bCs/>
        </w:rPr>
      </w:pPr>
      <w:r w:rsidRPr="000B7259">
        <w:rPr>
          <w:b/>
          <w:bCs/>
        </w:rPr>
        <w:t>Proposal</w:t>
      </w:r>
      <w:r>
        <w:rPr>
          <w:b/>
          <w:bCs/>
        </w:rPr>
        <w:t xml:space="preserve"> </w:t>
      </w:r>
      <w:r w:rsidR="003106C7">
        <w:rPr>
          <w:b/>
          <w:bCs/>
        </w:rPr>
        <w:t>1</w:t>
      </w:r>
      <w:r w:rsidRPr="000B7259">
        <w:rPr>
          <w:b/>
          <w:bCs/>
        </w:rPr>
        <w:t xml:space="preserve">: </w:t>
      </w:r>
      <w:r>
        <w:rPr>
          <w:b/>
          <w:bCs/>
        </w:rPr>
        <w:t>The</w:t>
      </w:r>
      <w:r w:rsidRPr="000B7259">
        <w:rPr>
          <w:b/>
          <w:bCs/>
        </w:rPr>
        <w:t xml:space="preserve"> k</w:t>
      </w:r>
      <w:r w:rsidRPr="000B7259">
        <w:rPr>
          <w:b/>
          <w:bCs/>
          <w:vertAlign w:val="subscript"/>
        </w:rPr>
        <w:t>SSB</w:t>
      </w:r>
      <w:r w:rsidRPr="000B7259">
        <w:rPr>
          <w:b/>
          <w:bCs/>
        </w:rPr>
        <w:t xml:space="preserve"> </w:t>
      </w:r>
      <w:r>
        <w:rPr>
          <w:b/>
          <w:bCs/>
        </w:rPr>
        <w:t xml:space="preserve">value is </w:t>
      </w:r>
      <w:r w:rsidRPr="000B7259">
        <w:rPr>
          <w:b/>
          <w:bCs/>
        </w:rPr>
        <w:t xml:space="preserve">provided in </w:t>
      </w:r>
      <w:r>
        <w:rPr>
          <w:b/>
          <w:bCs/>
        </w:rPr>
        <w:t>the</w:t>
      </w:r>
      <w:r w:rsidRPr="000B7259">
        <w:rPr>
          <w:b/>
          <w:bCs/>
        </w:rPr>
        <w:t xml:space="preserve"> new </w:t>
      </w:r>
      <w:r>
        <w:rPr>
          <w:b/>
          <w:bCs/>
        </w:rPr>
        <w:t xml:space="preserve">agreed </w:t>
      </w:r>
      <w:r w:rsidRPr="000B7259">
        <w:rPr>
          <w:b/>
          <w:bCs/>
        </w:rPr>
        <w:t>SIB of Cell A along with already agreed WUS Configuration.</w:t>
      </w:r>
    </w:p>
    <w:p w14:paraId="23633328" w14:textId="28AD31A7" w:rsidR="004B74BC" w:rsidRDefault="004B74BC" w:rsidP="004B74BC">
      <w:pPr>
        <w:rPr>
          <w:rFonts w:eastAsia="PMingLiU" w:cstheme="minorHAnsi"/>
          <w:b/>
          <w:szCs w:val="24"/>
          <w:lang w:val="en-GB" w:eastAsia="zh-TW"/>
        </w:rPr>
      </w:pPr>
      <w:r w:rsidRPr="007E4BF1">
        <w:rPr>
          <w:rFonts w:eastAsia="PMingLiU" w:cstheme="minorHAnsi"/>
          <w:b/>
          <w:szCs w:val="24"/>
          <w:lang w:val="en-GB" w:eastAsia="zh-TW"/>
        </w:rPr>
        <w:t xml:space="preserve">Proposal </w:t>
      </w:r>
      <w:r w:rsidR="003106C7">
        <w:rPr>
          <w:rFonts w:eastAsia="PMingLiU" w:cstheme="minorHAnsi"/>
          <w:b/>
          <w:szCs w:val="24"/>
          <w:lang w:val="en-GB" w:eastAsia="zh-TW"/>
        </w:rPr>
        <w:t>2</w:t>
      </w:r>
      <w:r w:rsidRPr="007E4BF1">
        <w:rPr>
          <w:rFonts w:eastAsia="PMingLiU" w:cstheme="minorHAnsi"/>
          <w:b/>
          <w:szCs w:val="24"/>
          <w:lang w:val="en-GB" w:eastAsia="zh-TW"/>
        </w:rPr>
        <w:t xml:space="preserve">: </w:t>
      </w:r>
      <w:r w:rsidRPr="007E4BF1">
        <w:rPr>
          <w:rFonts w:cstheme="minorHAnsi"/>
          <w:b/>
        </w:rPr>
        <w:t>UE uses SI-RNTI</w:t>
      </w:r>
      <w:r>
        <w:rPr>
          <w:rFonts w:cstheme="minorHAnsi"/>
          <w:b/>
        </w:rPr>
        <w:t xml:space="preserve"> to decode PDCCH </w:t>
      </w:r>
      <w:r w:rsidRPr="007E4BF1">
        <w:rPr>
          <w:rFonts w:cstheme="minorHAnsi"/>
          <w:b/>
        </w:rPr>
        <w:t xml:space="preserve">in the time window signalled in the </w:t>
      </w:r>
      <w:r w:rsidRPr="00FB1F0F">
        <w:rPr>
          <w:rFonts w:eastAsia="PMingLiU" w:cstheme="minorHAnsi"/>
          <w:b/>
          <w:szCs w:val="24"/>
          <w:lang w:val="en-GB" w:eastAsia="zh-TW"/>
        </w:rPr>
        <w:t>RAR for UL WUS</w:t>
      </w:r>
      <w:r w:rsidRPr="00295551">
        <w:rPr>
          <w:rFonts w:eastAsia="PMingLiU" w:cstheme="minorHAnsi"/>
          <w:b/>
          <w:szCs w:val="24"/>
          <w:lang w:val="en-GB" w:eastAsia="zh-TW"/>
        </w:rPr>
        <w:t xml:space="preserve"> </w:t>
      </w:r>
      <w:r>
        <w:rPr>
          <w:rFonts w:eastAsia="PMingLiU" w:cstheme="minorHAnsi"/>
          <w:b/>
          <w:szCs w:val="24"/>
          <w:lang w:val="en-GB" w:eastAsia="zh-TW"/>
        </w:rPr>
        <w:t xml:space="preserve">to receive on-demand SIB1 of the </w:t>
      </w:r>
      <w:r>
        <w:rPr>
          <w:rFonts w:cstheme="minorHAnsi"/>
          <w:b/>
        </w:rPr>
        <w:t>NES Cell.</w:t>
      </w:r>
    </w:p>
    <w:p w14:paraId="2FAE50E9" w14:textId="71C72E5C" w:rsidR="004B74BC" w:rsidRDefault="004B74BC" w:rsidP="004B74BC">
      <w:pPr>
        <w:rPr>
          <w:rFonts w:eastAsia="PMingLiU" w:cstheme="minorHAnsi"/>
          <w:b/>
          <w:szCs w:val="24"/>
          <w:lang w:val="en-GB" w:eastAsia="zh-TW"/>
        </w:rPr>
      </w:pPr>
      <w:r w:rsidRPr="007E4BF1">
        <w:rPr>
          <w:rFonts w:eastAsia="PMingLiU" w:cstheme="minorHAnsi"/>
          <w:b/>
          <w:szCs w:val="24"/>
          <w:lang w:val="en-GB" w:eastAsia="zh-TW"/>
        </w:rPr>
        <w:t xml:space="preserve">Proposal </w:t>
      </w:r>
      <w:r w:rsidR="003106C7">
        <w:rPr>
          <w:rFonts w:eastAsia="PMingLiU" w:cstheme="minorHAnsi"/>
          <w:b/>
          <w:szCs w:val="24"/>
          <w:lang w:val="en-GB" w:eastAsia="zh-TW"/>
        </w:rPr>
        <w:t>3</w:t>
      </w:r>
      <w:r w:rsidRPr="007E4BF1">
        <w:rPr>
          <w:rFonts w:eastAsia="PMingLiU" w:cstheme="minorHAnsi"/>
          <w:b/>
          <w:szCs w:val="24"/>
          <w:lang w:val="en-GB" w:eastAsia="zh-TW"/>
        </w:rPr>
        <w:t>:</w:t>
      </w:r>
      <w:r>
        <w:rPr>
          <w:rFonts w:cstheme="minorHAnsi"/>
          <w:b/>
        </w:rPr>
        <w:t xml:space="preserve"> K</w:t>
      </w:r>
      <w:r w:rsidRPr="007E4BF1">
        <w:rPr>
          <w:rFonts w:cstheme="minorHAnsi"/>
          <w:b/>
          <w:vertAlign w:val="subscript"/>
        </w:rPr>
        <w:t>SSB</w:t>
      </w:r>
      <w:r w:rsidRPr="007E4BF1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value from Cell-A </w:t>
      </w:r>
      <w:r w:rsidRPr="007E4BF1">
        <w:rPr>
          <w:rFonts w:cstheme="minorHAnsi"/>
          <w:b/>
        </w:rPr>
        <w:t xml:space="preserve">and </w:t>
      </w:r>
      <w:r>
        <w:rPr>
          <w:rFonts w:cstheme="minorHAnsi"/>
          <w:b/>
        </w:rPr>
        <w:t xml:space="preserve">the </w:t>
      </w:r>
      <w:r w:rsidRPr="007E4BF1">
        <w:rPr>
          <w:rFonts w:cstheme="minorHAnsi"/>
          <w:b/>
          <w:i/>
          <w:iCs/>
        </w:rPr>
        <w:t>pdcch-ConfigSIB1</w:t>
      </w:r>
      <w:r w:rsidRPr="007E4BF1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received in MIB of a NES Cell is used </w:t>
      </w:r>
      <w:r>
        <w:rPr>
          <w:rFonts w:eastAsia="PMingLiU" w:cstheme="minorHAnsi"/>
          <w:b/>
          <w:szCs w:val="24"/>
          <w:lang w:val="en-GB" w:eastAsia="zh-TW"/>
        </w:rPr>
        <w:t xml:space="preserve">to receive on-demand SIB1 of the </w:t>
      </w:r>
      <w:r>
        <w:rPr>
          <w:rFonts w:cstheme="minorHAnsi"/>
          <w:b/>
        </w:rPr>
        <w:t>NES Cell</w:t>
      </w:r>
      <w:r>
        <w:rPr>
          <w:rFonts w:eastAsia="PMingLiU" w:cstheme="minorHAnsi"/>
          <w:b/>
          <w:szCs w:val="24"/>
          <w:lang w:val="en-GB" w:eastAsia="zh-TW"/>
        </w:rPr>
        <w:t>.</w:t>
      </w:r>
    </w:p>
    <w:p w14:paraId="0954136B" w14:textId="1DC4E047" w:rsidR="00FD3D9F" w:rsidRPr="004B74BC" w:rsidRDefault="004B74BC" w:rsidP="00FD3D9F">
      <w:pPr>
        <w:rPr>
          <w:rFonts w:cstheme="minorHAnsi"/>
          <w:b/>
        </w:rPr>
      </w:pPr>
      <w:r w:rsidRPr="004C7750">
        <w:rPr>
          <w:rFonts w:eastAsia="PMingLiU" w:cstheme="minorHAnsi"/>
          <w:b/>
          <w:szCs w:val="24"/>
          <w:lang w:val="en-GB" w:eastAsia="zh-TW"/>
        </w:rPr>
        <w:t xml:space="preserve">Proposal </w:t>
      </w:r>
      <w:r w:rsidR="003106C7">
        <w:rPr>
          <w:rFonts w:eastAsia="PMingLiU" w:cstheme="minorHAnsi"/>
          <w:b/>
          <w:szCs w:val="24"/>
          <w:lang w:val="en-GB" w:eastAsia="zh-TW"/>
        </w:rPr>
        <w:t>4</w:t>
      </w:r>
      <w:r w:rsidRPr="004C7750">
        <w:rPr>
          <w:rFonts w:eastAsia="PMingLiU" w:cstheme="minorHAnsi"/>
          <w:b/>
          <w:szCs w:val="24"/>
          <w:lang w:val="en-GB" w:eastAsia="zh-TW"/>
        </w:rPr>
        <w:t>: An LS to RAN1 should be sent to inform them of our progress</w:t>
      </w:r>
      <w:r w:rsidR="00FD3D9F" w:rsidRPr="0002436F">
        <w:rPr>
          <w:b/>
          <w:bCs/>
        </w:rPr>
        <w:t>.</w:t>
      </w:r>
    </w:p>
    <w:p w14:paraId="24E893BD" w14:textId="77777777" w:rsidR="00CA30C0" w:rsidRPr="00C874F2" w:rsidRDefault="00CA30C0" w:rsidP="00CA30C0">
      <w:pPr>
        <w:pStyle w:val="Heading1"/>
        <w:ind w:left="0" w:firstLine="0"/>
        <w:jc w:val="both"/>
        <w:rPr>
          <w:rFonts w:cs="Arial"/>
          <w:lang w:eastAsia="zh-CN"/>
        </w:rPr>
      </w:pPr>
      <w:r w:rsidRPr="00C874F2">
        <w:rPr>
          <w:rFonts w:cs="Arial"/>
        </w:rPr>
        <w:t>References</w:t>
      </w:r>
      <w:r w:rsidRPr="00C874F2">
        <w:rPr>
          <w:rFonts w:cs="Arial" w:hint="eastAsia"/>
          <w:lang w:eastAsia="zh-CN"/>
        </w:rPr>
        <w:t xml:space="preserve"> </w:t>
      </w:r>
    </w:p>
    <w:p w14:paraId="69A9C16B" w14:textId="5FE660CF" w:rsidR="00036E72" w:rsidRPr="00C874F2" w:rsidRDefault="00036E72" w:rsidP="00CA30C0">
      <w:r w:rsidRPr="00C874F2">
        <w:t>[1]: RAN1 meeting minutes from RAN2#12</w:t>
      </w:r>
      <w:r w:rsidR="00A20628">
        <w:t>9</w:t>
      </w:r>
    </w:p>
    <w:sectPr w:rsidR="00036E72" w:rsidRPr="00C874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E4BCC" w14:textId="77777777" w:rsidR="00E45B27" w:rsidRDefault="00E45B27" w:rsidP="0085525D">
      <w:pPr>
        <w:spacing w:after="0" w:line="240" w:lineRule="auto"/>
      </w:pPr>
      <w:r>
        <w:separator/>
      </w:r>
    </w:p>
  </w:endnote>
  <w:endnote w:type="continuationSeparator" w:id="0">
    <w:p w14:paraId="1AE11D29" w14:textId="77777777" w:rsidR="00E45B27" w:rsidRDefault="00E45B27" w:rsidP="00855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4CC92" w14:textId="77777777" w:rsidR="00E45B27" w:rsidRDefault="00E45B27" w:rsidP="0085525D">
      <w:pPr>
        <w:spacing w:after="0" w:line="240" w:lineRule="auto"/>
      </w:pPr>
      <w:r>
        <w:separator/>
      </w:r>
    </w:p>
  </w:footnote>
  <w:footnote w:type="continuationSeparator" w:id="0">
    <w:p w14:paraId="2B2F4C87" w14:textId="77777777" w:rsidR="00E45B27" w:rsidRDefault="00E45B27" w:rsidP="00855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C673E6"/>
    <w:multiLevelType w:val="hybridMultilevel"/>
    <w:tmpl w:val="3B7A3092"/>
    <w:lvl w:ilvl="0" w:tplc="CD863E82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C8E05B0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CA62FBE"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7239C6"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37E26DC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5E66F10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9422520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9FF8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E6059E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458AA"/>
    <w:multiLevelType w:val="hybridMultilevel"/>
    <w:tmpl w:val="699608D4"/>
    <w:lvl w:ilvl="0" w:tplc="F0523E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7C64D4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D62DA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E720589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380C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A2CE15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E74088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E5EA29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36107A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C7E87"/>
    <w:multiLevelType w:val="hybridMultilevel"/>
    <w:tmpl w:val="A07C2A74"/>
    <w:lvl w:ilvl="0" w:tplc="EF7ABC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 New Roman" w:hint="default"/>
      </w:rPr>
    </w:lvl>
    <w:lvl w:ilvl="1" w:tplc="C3A050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 New Roman" w:hint="default"/>
      </w:rPr>
    </w:lvl>
    <w:lvl w:ilvl="2" w:tplc="E8BE863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 New Roman" w:hint="default"/>
      </w:rPr>
    </w:lvl>
    <w:lvl w:ilvl="3" w:tplc="E4C4C19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 New Roman" w:hint="default"/>
      </w:rPr>
    </w:lvl>
    <w:lvl w:ilvl="4" w:tplc="3BEE642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 New Roman" w:hint="default"/>
      </w:rPr>
    </w:lvl>
    <w:lvl w:ilvl="5" w:tplc="BBFAF1A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 New Roman" w:hint="default"/>
      </w:rPr>
    </w:lvl>
    <w:lvl w:ilvl="6" w:tplc="5196678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 New Roman" w:hint="default"/>
      </w:rPr>
    </w:lvl>
    <w:lvl w:ilvl="7" w:tplc="330A85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 New Roman" w:hint="default"/>
      </w:rPr>
    </w:lvl>
    <w:lvl w:ilvl="8" w:tplc="6B86772C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 New Roman" w:hint="default"/>
      </w:rPr>
    </w:lvl>
  </w:abstractNum>
  <w:abstractNum w:abstractNumId="6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8703B4B"/>
    <w:multiLevelType w:val="hybridMultilevel"/>
    <w:tmpl w:val="0AE2C5E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D7A4D"/>
    <w:multiLevelType w:val="hybridMultilevel"/>
    <w:tmpl w:val="42F629FA"/>
    <w:lvl w:ilvl="0" w:tplc="D30ADD9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68E2806"/>
    <w:multiLevelType w:val="hybridMultilevel"/>
    <w:tmpl w:val="53B850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D353C8D"/>
    <w:multiLevelType w:val="hybridMultilevel"/>
    <w:tmpl w:val="89449FE6"/>
    <w:lvl w:ilvl="0" w:tplc="0D18D52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FCC7835"/>
    <w:multiLevelType w:val="hybridMultilevel"/>
    <w:tmpl w:val="89449FE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2124615320">
    <w:abstractNumId w:val="7"/>
  </w:num>
  <w:num w:numId="2" w16cid:durableId="2038961736">
    <w:abstractNumId w:val="11"/>
  </w:num>
  <w:num w:numId="3" w16cid:durableId="699161094">
    <w:abstractNumId w:val="8"/>
  </w:num>
  <w:num w:numId="4" w16cid:durableId="1894199188">
    <w:abstractNumId w:val="0"/>
  </w:num>
  <w:num w:numId="5" w16cid:durableId="106239160">
    <w:abstractNumId w:val="2"/>
  </w:num>
  <w:num w:numId="6" w16cid:durableId="2106685606">
    <w:abstractNumId w:val="12"/>
  </w:num>
  <w:num w:numId="7" w16cid:durableId="1355767434">
    <w:abstractNumId w:val="13"/>
  </w:num>
  <w:num w:numId="8" w16cid:durableId="620301111">
    <w:abstractNumId w:val="1"/>
  </w:num>
  <w:num w:numId="9" w16cid:durableId="1003434410">
    <w:abstractNumId w:val="5"/>
  </w:num>
  <w:num w:numId="10" w16cid:durableId="370109832">
    <w:abstractNumId w:val="3"/>
  </w:num>
  <w:num w:numId="11" w16cid:durableId="2136631481">
    <w:abstractNumId w:val="10"/>
  </w:num>
  <w:num w:numId="12" w16cid:durableId="14977213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8132517">
    <w:abstractNumId w:val="4"/>
  </w:num>
  <w:num w:numId="14" w16cid:durableId="21224091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bordersDoNotSurroundHeader/>
  <w:bordersDoNotSurroundFooter/>
  <w:proofState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ABE"/>
    <w:rsid w:val="00007EDB"/>
    <w:rsid w:val="00016EE4"/>
    <w:rsid w:val="0002436F"/>
    <w:rsid w:val="000354CA"/>
    <w:rsid w:val="00036E72"/>
    <w:rsid w:val="00036ECA"/>
    <w:rsid w:val="00036FC3"/>
    <w:rsid w:val="000418F4"/>
    <w:rsid w:val="00053005"/>
    <w:rsid w:val="00075532"/>
    <w:rsid w:val="000940BA"/>
    <w:rsid w:val="000A3D42"/>
    <w:rsid w:val="000A61A6"/>
    <w:rsid w:val="000A68F2"/>
    <w:rsid w:val="000A78E0"/>
    <w:rsid w:val="000B42AE"/>
    <w:rsid w:val="000B5D1C"/>
    <w:rsid w:val="000B6B23"/>
    <w:rsid w:val="000C0822"/>
    <w:rsid w:val="000E686C"/>
    <w:rsid w:val="000E7067"/>
    <w:rsid w:val="000F11C9"/>
    <w:rsid w:val="00114625"/>
    <w:rsid w:val="00116BBA"/>
    <w:rsid w:val="001360E0"/>
    <w:rsid w:val="00143917"/>
    <w:rsid w:val="00147808"/>
    <w:rsid w:val="00151527"/>
    <w:rsid w:val="00157E0C"/>
    <w:rsid w:val="0016036F"/>
    <w:rsid w:val="00160FA0"/>
    <w:rsid w:val="00167EEF"/>
    <w:rsid w:val="00172CD8"/>
    <w:rsid w:val="00172F5A"/>
    <w:rsid w:val="00175244"/>
    <w:rsid w:val="00187FB7"/>
    <w:rsid w:val="00191B65"/>
    <w:rsid w:val="00196F24"/>
    <w:rsid w:val="001A2F33"/>
    <w:rsid w:val="001B5792"/>
    <w:rsid w:val="001B6B47"/>
    <w:rsid w:val="001D7D1B"/>
    <w:rsid w:val="001E1BEB"/>
    <w:rsid w:val="001E4556"/>
    <w:rsid w:val="001F4648"/>
    <w:rsid w:val="001F53BA"/>
    <w:rsid w:val="001F7F42"/>
    <w:rsid w:val="0020719D"/>
    <w:rsid w:val="0023015C"/>
    <w:rsid w:val="00240B50"/>
    <w:rsid w:val="002444F0"/>
    <w:rsid w:val="0024623A"/>
    <w:rsid w:val="00255A13"/>
    <w:rsid w:val="00260B00"/>
    <w:rsid w:val="002614CF"/>
    <w:rsid w:val="00272174"/>
    <w:rsid w:val="00287E80"/>
    <w:rsid w:val="002912CB"/>
    <w:rsid w:val="00295536"/>
    <w:rsid w:val="00295551"/>
    <w:rsid w:val="00295F2C"/>
    <w:rsid w:val="002A040B"/>
    <w:rsid w:val="002B39B4"/>
    <w:rsid w:val="002B50A4"/>
    <w:rsid w:val="002C43B6"/>
    <w:rsid w:val="002D073E"/>
    <w:rsid w:val="002D4575"/>
    <w:rsid w:val="002E697F"/>
    <w:rsid w:val="002E794E"/>
    <w:rsid w:val="00306682"/>
    <w:rsid w:val="003106C7"/>
    <w:rsid w:val="00316F13"/>
    <w:rsid w:val="00327915"/>
    <w:rsid w:val="00327EF1"/>
    <w:rsid w:val="00335420"/>
    <w:rsid w:val="003545D5"/>
    <w:rsid w:val="00354C35"/>
    <w:rsid w:val="00371E0E"/>
    <w:rsid w:val="00374C83"/>
    <w:rsid w:val="00375420"/>
    <w:rsid w:val="003840BE"/>
    <w:rsid w:val="00387752"/>
    <w:rsid w:val="00387B01"/>
    <w:rsid w:val="00391B3C"/>
    <w:rsid w:val="00396BFD"/>
    <w:rsid w:val="003A490E"/>
    <w:rsid w:val="003A6770"/>
    <w:rsid w:val="003B7C68"/>
    <w:rsid w:val="003D7CB3"/>
    <w:rsid w:val="003E5A12"/>
    <w:rsid w:val="003E7E41"/>
    <w:rsid w:val="00400CAF"/>
    <w:rsid w:val="004044F1"/>
    <w:rsid w:val="00420A03"/>
    <w:rsid w:val="00426540"/>
    <w:rsid w:val="004476B4"/>
    <w:rsid w:val="00451F2C"/>
    <w:rsid w:val="00457EAD"/>
    <w:rsid w:val="00462A73"/>
    <w:rsid w:val="00465DA8"/>
    <w:rsid w:val="00473AB2"/>
    <w:rsid w:val="004864FB"/>
    <w:rsid w:val="00496418"/>
    <w:rsid w:val="00497112"/>
    <w:rsid w:val="004A1808"/>
    <w:rsid w:val="004A6DDF"/>
    <w:rsid w:val="004A75E0"/>
    <w:rsid w:val="004B3D02"/>
    <w:rsid w:val="004B74BC"/>
    <w:rsid w:val="004C0A4B"/>
    <w:rsid w:val="004C3BEB"/>
    <w:rsid w:val="004C7750"/>
    <w:rsid w:val="004E3B84"/>
    <w:rsid w:val="004F1295"/>
    <w:rsid w:val="004F3102"/>
    <w:rsid w:val="00501225"/>
    <w:rsid w:val="00505CD1"/>
    <w:rsid w:val="005120FD"/>
    <w:rsid w:val="005522FB"/>
    <w:rsid w:val="00572340"/>
    <w:rsid w:val="00576FF4"/>
    <w:rsid w:val="0057724A"/>
    <w:rsid w:val="00583129"/>
    <w:rsid w:val="0059557A"/>
    <w:rsid w:val="005A1738"/>
    <w:rsid w:val="005A7246"/>
    <w:rsid w:val="005E268E"/>
    <w:rsid w:val="005E369C"/>
    <w:rsid w:val="005F36DF"/>
    <w:rsid w:val="00621B43"/>
    <w:rsid w:val="00633565"/>
    <w:rsid w:val="006429B7"/>
    <w:rsid w:val="006440A6"/>
    <w:rsid w:val="006455D6"/>
    <w:rsid w:val="00690E01"/>
    <w:rsid w:val="006C673D"/>
    <w:rsid w:val="006D2509"/>
    <w:rsid w:val="006D28D7"/>
    <w:rsid w:val="006D403C"/>
    <w:rsid w:val="0071118F"/>
    <w:rsid w:val="00712F8E"/>
    <w:rsid w:val="00722A5A"/>
    <w:rsid w:val="00730A2E"/>
    <w:rsid w:val="00732A2D"/>
    <w:rsid w:val="00735654"/>
    <w:rsid w:val="007401E4"/>
    <w:rsid w:val="007425A4"/>
    <w:rsid w:val="0077447D"/>
    <w:rsid w:val="007A0175"/>
    <w:rsid w:val="007A0E47"/>
    <w:rsid w:val="007B2C19"/>
    <w:rsid w:val="007B3195"/>
    <w:rsid w:val="007B5A12"/>
    <w:rsid w:val="007C2392"/>
    <w:rsid w:val="007E4BF1"/>
    <w:rsid w:val="007F1937"/>
    <w:rsid w:val="007F3057"/>
    <w:rsid w:val="00802B2C"/>
    <w:rsid w:val="00840C3A"/>
    <w:rsid w:val="0085525D"/>
    <w:rsid w:val="00855B0B"/>
    <w:rsid w:val="0086607F"/>
    <w:rsid w:val="00870542"/>
    <w:rsid w:val="008754FE"/>
    <w:rsid w:val="00884303"/>
    <w:rsid w:val="00886EEB"/>
    <w:rsid w:val="00890A96"/>
    <w:rsid w:val="00896C6B"/>
    <w:rsid w:val="008A3095"/>
    <w:rsid w:val="008C0030"/>
    <w:rsid w:val="008C6AC1"/>
    <w:rsid w:val="008E1A91"/>
    <w:rsid w:val="008F24F9"/>
    <w:rsid w:val="0094574C"/>
    <w:rsid w:val="00960170"/>
    <w:rsid w:val="009664EA"/>
    <w:rsid w:val="009751F0"/>
    <w:rsid w:val="009A2AEB"/>
    <w:rsid w:val="009B115E"/>
    <w:rsid w:val="009B2FF0"/>
    <w:rsid w:val="009C15B7"/>
    <w:rsid w:val="009C721E"/>
    <w:rsid w:val="009C7F9C"/>
    <w:rsid w:val="009D6D7A"/>
    <w:rsid w:val="009D6FA1"/>
    <w:rsid w:val="009E5633"/>
    <w:rsid w:val="009F05BF"/>
    <w:rsid w:val="009F52AB"/>
    <w:rsid w:val="00A13160"/>
    <w:rsid w:val="00A13555"/>
    <w:rsid w:val="00A20628"/>
    <w:rsid w:val="00A409A2"/>
    <w:rsid w:val="00A40F01"/>
    <w:rsid w:val="00A438EE"/>
    <w:rsid w:val="00A43B3E"/>
    <w:rsid w:val="00A617BC"/>
    <w:rsid w:val="00A66F75"/>
    <w:rsid w:val="00A70C95"/>
    <w:rsid w:val="00A71ECC"/>
    <w:rsid w:val="00A73D6F"/>
    <w:rsid w:val="00A90ABE"/>
    <w:rsid w:val="00A94302"/>
    <w:rsid w:val="00AA12F1"/>
    <w:rsid w:val="00AA7478"/>
    <w:rsid w:val="00AA74AF"/>
    <w:rsid w:val="00AB55C5"/>
    <w:rsid w:val="00AB7669"/>
    <w:rsid w:val="00AE2904"/>
    <w:rsid w:val="00AE7722"/>
    <w:rsid w:val="00AF2A9C"/>
    <w:rsid w:val="00B00BD0"/>
    <w:rsid w:val="00B02E20"/>
    <w:rsid w:val="00B2069D"/>
    <w:rsid w:val="00B27C6B"/>
    <w:rsid w:val="00B321D8"/>
    <w:rsid w:val="00B33192"/>
    <w:rsid w:val="00B41AD7"/>
    <w:rsid w:val="00B45427"/>
    <w:rsid w:val="00B514FC"/>
    <w:rsid w:val="00B53FC1"/>
    <w:rsid w:val="00B72728"/>
    <w:rsid w:val="00B8051B"/>
    <w:rsid w:val="00B93935"/>
    <w:rsid w:val="00BB1736"/>
    <w:rsid w:val="00BC3416"/>
    <w:rsid w:val="00BC3B57"/>
    <w:rsid w:val="00BD23E4"/>
    <w:rsid w:val="00BE5A26"/>
    <w:rsid w:val="00C00962"/>
    <w:rsid w:val="00C241D7"/>
    <w:rsid w:val="00C343DF"/>
    <w:rsid w:val="00C6415E"/>
    <w:rsid w:val="00C66F69"/>
    <w:rsid w:val="00C80C04"/>
    <w:rsid w:val="00C82C3D"/>
    <w:rsid w:val="00C83258"/>
    <w:rsid w:val="00C85A35"/>
    <w:rsid w:val="00C874F2"/>
    <w:rsid w:val="00C91217"/>
    <w:rsid w:val="00C954DE"/>
    <w:rsid w:val="00CA30C0"/>
    <w:rsid w:val="00CA3F92"/>
    <w:rsid w:val="00CB3D4F"/>
    <w:rsid w:val="00CB5F82"/>
    <w:rsid w:val="00CC01BD"/>
    <w:rsid w:val="00CC1916"/>
    <w:rsid w:val="00CC7ED0"/>
    <w:rsid w:val="00CD486F"/>
    <w:rsid w:val="00CF5422"/>
    <w:rsid w:val="00D022AE"/>
    <w:rsid w:val="00D10FE4"/>
    <w:rsid w:val="00D16D5D"/>
    <w:rsid w:val="00D17A7B"/>
    <w:rsid w:val="00D50992"/>
    <w:rsid w:val="00D56016"/>
    <w:rsid w:val="00D62B3A"/>
    <w:rsid w:val="00D72A17"/>
    <w:rsid w:val="00DB143E"/>
    <w:rsid w:val="00DB337B"/>
    <w:rsid w:val="00DC38A1"/>
    <w:rsid w:val="00DC3A50"/>
    <w:rsid w:val="00DC7A8B"/>
    <w:rsid w:val="00DD13EF"/>
    <w:rsid w:val="00DD3B10"/>
    <w:rsid w:val="00DD6359"/>
    <w:rsid w:val="00DD7097"/>
    <w:rsid w:val="00DD7A31"/>
    <w:rsid w:val="00DE7A2C"/>
    <w:rsid w:val="00DF5C1E"/>
    <w:rsid w:val="00DF7979"/>
    <w:rsid w:val="00E00E90"/>
    <w:rsid w:val="00E054C1"/>
    <w:rsid w:val="00E25D24"/>
    <w:rsid w:val="00E32BB8"/>
    <w:rsid w:val="00E37BEE"/>
    <w:rsid w:val="00E418CD"/>
    <w:rsid w:val="00E44F1A"/>
    <w:rsid w:val="00E45B27"/>
    <w:rsid w:val="00E46B19"/>
    <w:rsid w:val="00E4713E"/>
    <w:rsid w:val="00E5487E"/>
    <w:rsid w:val="00E57C4F"/>
    <w:rsid w:val="00E7658F"/>
    <w:rsid w:val="00E93DE9"/>
    <w:rsid w:val="00EA16E8"/>
    <w:rsid w:val="00EA4E16"/>
    <w:rsid w:val="00EB3101"/>
    <w:rsid w:val="00EF0D6C"/>
    <w:rsid w:val="00EF2EAA"/>
    <w:rsid w:val="00F03E45"/>
    <w:rsid w:val="00F05D58"/>
    <w:rsid w:val="00F0641F"/>
    <w:rsid w:val="00F10CB2"/>
    <w:rsid w:val="00F142E4"/>
    <w:rsid w:val="00F15786"/>
    <w:rsid w:val="00F408C4"/>
    <w:rsid w:val="00F441E9"/>
    <w:rsid w:val="00F47296"/>
    <w:rsid w:val="00F5231A"/>
    <w:rsid w:val="00F5399B"/>
    <w:rsid w:val="00F60ADD"/>
    <w:rsid w:val="00F70E51"/>
    <w:rsid w:val="00F8131C"/>
    <w:rsid w:val="00FA1502"/>
    <w:rsid w:val="00FA7F1A"/>
    <w:rsid w:val="00FB1F0F"/>
    <w:rsid w:val="00FB2AD6"/>
    <w:rsid w:val="00FC39AF"/>
    <w:rsid w:val="00FD1B18"/>
    <w:rsid w:val="00FD3D9F"/>
    <w:rsid w:val="00FE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74153"/>
  <w15:chartTrackingRefBased/>
  <w15:docId w15:val="{D17E5B83-F095-4E0C-AF2C-4FC5C3B2F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aliases w:val="H1,h1,Heading 1 3GPP"/>
    <w:next w:val="Normal"/>
    <w:link w:val="Heading1Char"/>
    <w:qFormat/>
    <w:rsid w:val="00EA16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?? ??,?????,????,Lista1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F5231A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6440A6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6440A6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A16E8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A16E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:lang w:val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A16E8"/>
    <w:rPr>
      <w:rFonts w:ascii="Arial" w:eastAsia="SimSun" w:hAnsi="Arial" w:cs="Times New Roman"/>
      <w:b/>
      <w:noProof/>
      <w:kern w:val="0"/>
      <w:sz w:val="18"/>
      <w:szCs w:val="20"/>
      <w:lang w:val="en-US"/>
      <w14:ligatures w14:val="none"/>
    </w:rPr>
  </w:style>
  <w:style w:type="paragraph" w:customStyle="1" w:styleId="CRCoverPage">
    <w:name w:val="CR Cover Page"/>
    <w:qFormat/>
    <w:rsid w:val="00EA16E8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400CAF"/>
    <w:rPr>
      <w:lang w:val="en-US"/>
    </w:rPr>
  </w:style>
  <w:style w:type="table" w:styleId="TableGrid">
    <w:name w:val="Table Grid"/>
    <w:basedOn w:val="TableNormal"/>
    <w:uiPriority w:val="39"/>
    <w:rsid w:val="00F53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425A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730A2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09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8A3095"/>
  </w:style>
  <w:style w:type="character" w:customStyle="1" w:styleId="CommentTextChar">
    <w:name w:val="Comment Text Char"/>
    <w:basedOn w:val="DefaultParagraphFont"/>
    <w:link w:val="CommentText"/>
    <w:uiPriority w:val="99"/>
    <w:rsid w:val="008A3095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0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095"/>
    <w:rPr>
      <w:b/>
      <w:bCs/>
      <w:lang w:val="en-US"/>
    </w:rPr>
  </w:style>
  <w:style w:type="paragraph" w:styleId="Revision">
    <w:name w:val="Revision"/>
    <w:hidden/>
    <w:uiPriority w:val="99"/>
    <w:semiHidden/>
    <w:rsid w:val="00AA12F1"/>
    <w:pPr>
      <w:spacing w:after="0" w:line="240" w:lineRule="auto"/>
    </w:pPr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52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5525D"/>
    <w:rPr>
      <w:sz w:val="18"/>
      <w:szCs w:val="18"/>
      <w:lang w:val="en-US"/>
    </w:rPr>
  </w:style>
  <w:style w:type="paragraph" w:customStyle="1" w:styleId="pf0">
    <w:name w:val="pf0"/>
    <w:basedOn w:val="Normal"/>
    <w:rsid w:val="004E3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4E3B8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E3B84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Doc-titleChar">
    <w:name w:val="Doc-title Char"/>
    <w:link w:val="Doc-title"/>
    <w:qFormat/>
    <w:locked/>
    <w:rsid w:val="00B514FC"/>
    <w:rPr>
      <w:rFonts w:ascii="Arial" w:eastAsia="MS Mincho" w:hAnsi="Arial" w:cs="Arial"/>
      <w:noProof/>
      <w:szCs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B514FC"/>
    <w:pPr>
      <w:spacing w:before="60" w:after="0" w:line="240" w:lineRule="auto"/>
      <w:ind w:left="1259" w:hanging="1259"/>
    </w:pPr>
    <w:rPr>
      <w:rFonts w:ascii="Arial" w:eastAsia="MS Mincho" w:hAnsi="Arial" w:cs="Arial"/>
      <w:noProof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B514FC"/>
    <w:pPr>
      <w:numPr>
        <w:numId w:val="11"/>
      </w:numPr>
      <w:tabs>
        <w:tab w:val="num" w:pos="1980"/>
      </w:tabs>
      <w:spacing w:before="60" w:after="0" w:line="240" w:lineRule="auto"/>
      <w:ind w:left="1980"/>
    </w:pPr>
    <w:rPr>
      <w:rFonts w:ascii="Arial" w:eastAsia="MS Mincho" w:hAnsi="Arial" w:cs="Times New Roman"/>
      <w:b/>
      <w:kern w:val="0"/>
      <w:sz w:val="20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721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3430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6531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801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31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5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57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08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3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428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75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5150">
          <w:marLeft w:val="229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5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79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99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5284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722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396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1393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7375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1019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160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E769-3D5D-4CBB-97F5-51EFBEDD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    SIB1 on-demand indication and barring legacy UEs</vt:lpstr>
      <vt:lpstr>    Cell reselection: </vt:lpstr>
      <vt:lpstr>Conclusion</vt:lpstr>
      <vt:lpstr>References </vt:lpstr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(Prateek)</dc:creator>
  <cp:keywords/>
  <dc:description/>
  <cp:lastModifiedBy>Lenovo (Prateek)</cp:lastModifiedBy>
  <cp:revision>10</cp:revision>
  <dcterms:created xsi:type="dcterms:W3CDTF">2025-03-27T15:35:00Z</dcterms:created>
  <dcterms:modified xsi:type="dcterms:W3CDTF">2025-03-27T15:41:00Z</dcterms:modified>
</cp:coreProperties>
</file>